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7F1D8A38" w14:textId="3FCD1572" w:rsidR="008B0ECF" w:rsidRPr="00025C7D" w:rsidRDefault="00025C7D" w:rsidP="00751FD1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</w:rPr>
        <w:t xml:space="preserve">o </w:t>
      </w:r>
      <w:r w:rsidR="00751FD1">
        <w:rPr>
          <w:rFonts w:ascii="Arial" w:hAnsi="Arial" w:cs="Arial"/>
          <w:bCs/>
        </w:rPr>
        <w:t>organizację robót publicznych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71ADE7C1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p w14:paraId="69D7B94D" w14:textId="77CE07FA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77777777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...........................................................................</w:t>
      </w:r>
    </w:p>
    <w:p w14:paraId="52E52FB3" w14:textId="37C4160A" w:rsidR="00751FD1" w:rsidRPr="009C1240" w:rsidRDefault="009C1240" w:rsidP="009C1240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 xml:space="preserve">          </w:t>
      </w:r>
      <w:r w:rsidR="00751FD1" w:rsidRPr="009C1240">
        <w:rPr>
          <w:rFonts w:ascii="Arial" w:hAnsi="Arial" w:cs="Arial"/>
          <w:color w:val="000000"/>
          <w:spacing w:val="-12"/>
        </w:rPr>
        <w:t>(pieczęć  Organizatora)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045DA59C" w14:textId="496A4737" w:rsidR="00751FD1" w:rsidRDefault="00751FD1" w:rsidP="009010E9">
      <w:pPr>
        <w:spacing w:line="264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 podstawie </w:t>
      </w:r>
      <w:r w:rsidRPr="009010E9">
        <w:rPr>
          <w:rFonts w:ascii="Arial" w:hAnsi="Arial" w:cs="Arial"/>
          <w:color w:val="000000"/>
        </w:rPr>
        <w:t>art. 57 u</w:t>
      </w:r>
      <w:r w:rsidRPr="009010E9">
        <w:rPr>
          <w:rFonts w:ascii="Arial" w:hAnsi="Arial" w:cs="Arial"/>
          <w:i/>
          <w:color w:val="000000"/>
        </w:rPr>
        <w:t xml:space="preserve">stawy z dnia 20 kwietnia 2004 roku o promocji zatrudnienia </w:t>
      </w:r>
      <w:r w:rsidR="009010E9">
        <w:rPr>
          <w:rFonts w:ascii="Arial" w:hAnsi="Arial" w:cs="Arial"/>
          <w:i/>
          <w:color w:val="000000"/>
        </w:rPr>
        <w:br/>
      </w:r>
      <w:r w:rsidRPr="009010E9">
        <w:rPr>
          <w:rFonts w:ascii="Arial" w:hAnsi="Arial" w:cs="Arial"/>
          <w:i/>
          <w:color w:val="000000"/>
        </w:rPr>
        <w:t xml:space="preserve">i instytucjach rynku pracy </w:t>
      </w:r>
      <w:r w:rsidRPr="009010E9">
        <w:rPr>
          <w:rFonts w:ascii="Arial" w:hAnsi="Arial" w:cs="Arial"/>
          <w:color w:val="000000"/>
        </w:rPr>
        <w:t>(tekst jednolity: Dz. U. z 20</w:t>
      </w:r>
      <w:r w:rsidR="009010E9" w:rsidRPr="009010E9">
        <w:rPr>
          <w:rFonts w:ascii="Arial" w:hAnsi="Arial" w:cs="Arial"/>
          <w:color w:val="000000"/>
        </w:rPr>
        <w:t>2</w:t>
      </w:r>
      <w:r w:rsidR="008A4459">
        <w:rPr>
          <w:rFonts w:ascii="Arial" w:hAnsi="Arial" w:cs="Arial"/>
          <w:color w:val="000000"/>
        </w:rPr>
        <w:t>4</w:t>
      </w:r>
      <w:r w:rsidRPr="009010E9">
        <w:rPr>
          <w:rFonts w:ascii="Arial" w:hAnsi="Arial" w:cs="Arial"/>
          <w:color w:val="000000"/>
        </w:rPr>
        <w:t xml:space="preserve"> roku, poz. </w:t>
      </w:r>
      <w:r w:rsidR="008A4459">
        <w:rPr>
          <w:rFonts w:ascii="Arial" w:hAnsi="Arial" w:cs="Arial"/>
          <w:color w:val="000000"/>
        </w:rPr>
        <w:t>475</w:t>
      </w:r>
      <w:r w:rsidR="00F9449E">
        <w:rPr>
          <w:rFonts w:ascii="Arial" w:hAnsi="Arial" w:cs="Arial"/>
          <w:color w:val="000000"/>
        </w:rPr>
        <w:t>, ze zmianami</w:t>
      </w:r>
      <w:r w:rsidRPr="009010E9">
        <w:rPr>
          <w:rFonts w:ascii="Arial" w:hAnsi="Arial" w:cs="Arial"/>
          <w:color w:val="000000"/>
        </w:rPr>
        <w:t>)</w:t>
      </w:r>
      <w:r w:rsidRPr="009010E9">
        <w:rPr>
          <w:rFonts w:ascii="Arial" w:hAnsi="Arial" w:cs="Arial"/>
          <w:i/>
          <w:color w:val="000000"/>
        </w:rPr>
        <w:t xml:space="preserve"> </w:t>
      </w:r>
      <w:r w:rsidRPr="009010E9">
        <w:rPr>
          <w:rFonts w:ascii="Arial" w:hAnsi="Arial" w:cs="Arial"/>
          <w:color w:val="000000"/>
        </w:rPr>
        <w:t>oraz § 4</w:t>
      </w:r>
      <w:r w:rsidRPr="009010E9">
        <w:rPr>
          <w:rFonts w:ascii="Arial" w:hAnsi="Arial" w:cs="Arial"/>
          <w:i/>
          <w:color w:val="000000"/>
        </w:rPr>
        <w:t xml:space="preserve"> </w:t>
      </w:r>
      <w:r w:rsidR="009010E9" w:rsidRPr="009010E9">
        <w:rPr>
          <w:rFonts w:ascii="Arial" w:hAnsi="Arial" w:cs="Arial"/>
          <w:i/>
          <w:color w:val="000000"/>
        </w:rPr>
        <w:t>r</w:t>
      </w:r>
      <w:r w:rsidRPr="009010E9">
        <w:rPr>
          <w:rFonts w:ascii="Arial" w:hAnsi="Arial" w:cs="Arial"/>
          <w:i/>
          <w:color w:val="000000"/>
        </w:rPr>
        <w:t xml:space="preserve">ozporządzenia Ministra Pracy i Polityki Społecznej z dnia 24 czerwca 2014 roku </w:t>
      </w:r>
      <w:r w:rsidR="009010E9">
        <w:rPr>
          <w:rFonts w:ascii="Arial" w:hAnsi="Arial" w:cs="Arial"/>
          <w:i/>
          <w:color w:val="000000"/>
        </w:rPr>
        <w:br/>
      </w:r>
      <w:r w:rsidRPr="009010E9">
        <w:rPr>
          <w:rFonts w:ascii="Arial" w:hAnsi="Arial" w:cs="Arial"/>
          <w:i/>
          <w:color w:val="000000"/>
        </w:rPr>
        <w:t>w sprawie organizowania prac interwencyjnych i robót publicznych oraz jednorazowej refundacji kosztów z tytułu opłaconych składek na ubezpieczenia społeczne (Dz. U. poz. 864</w:t>
      </w:r>
      <w:r w:rsidR="00F9449E">
        <w:rPr>
          <w:rFonts w:ascii="Arial" w:hAnsi="Arial" w:cs="Arial"/>
          <w:i/>
          <w:color w:val="000000"/>
        </w:rPr>
        <w:t>, ze zmianami</w:t>
      </w:r>
      <w:r w:rsidRPr="009010E9">
        <w:rPr>
          <w:rFonts w:ascii="Arial" w:hAnsi="Arial" w:cs="Arial"/>
          <w:i/>
          <w:color w:val="000000"/>
        </w:rPr>
        <w:t>)</w:t>
      </w:r>
      <w:r w:rsidRPr="009010E9">
        <w:rPr>
          <w:rFonts w:ascii="Arial" w:hAnsi="Arial" w:cs="Arial"/>
        </w:rPr>
        <w:t>.</w:t>
      </w:r>
    </w:p>
    <w:p w14:paraId="49326B18" w14:textId="77777777" w:rsidR="009010E9" w:rsidRPr="009010E9" w:rsidRDefault="009010E9" w:rsidP="009010E9">
      <w:pPr>
        <w:spacing w:line="264" w:lineRule="auto"/>
        <w:jc w:val="both"/>
        <w:rPr>
          <w:rFonts w:ascii="Arial" w:hAnsi="Arial" w:cs="Arial"/>
        </w:rPr>
      </w:pPr>
    </w:p>
    <w:p w14:paraId="7E57CAA5" w14:textId="3EC81B2E" w:rsidR="00751FD1" w:rsidRPr="009010E9" w:rsidRDefault="00751FD1" w:rsidP="009010E9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b/>
          <w:sz w:val="22"/>
          <w:szCs w:val="22"/>
        </w:rPr>
      </w:pPr>
      <w:r w:rsidRPr="009010E9">
        <w:rPr>
          <w:rFonts w:ascii="Arial" w:hAnsi="Arial" w:cs="Arial"/>
          <w:b/>
        </w:rPr>
        <w:t>DANE DOTYCZĄCE ORGANIZATORA ROBÓT PUBLICZNYCH</w:t>
      </w:r>
      <w:r w:rsidR="00903221">
        <w:rPr>
          <w:rFonts w:ascii="Arial" w:hAnsi="Arial" w:cs="Arial"/>
          <w:b/>
          <w:vertAlign w:val="superscript"/>
        </w:rPr>
        <w:t>1</w:t>
      </w:r>
      <w:r w:rsidR="009010E9">
        <w:rPr>
          <w:rFonts w:ascii="Arial" w:hAnsi="Arial" w:cs="Arial"/>
          <w:b/>
        </w:rPr>
        <w:t xml:space="preserve"> </w:t>
      </w:r>
      <w:r w:rsidR="009010E9">
        <w:rPr>
          <w:rFonts w:ascii="Arial" w:hAnsi="Arial" w:cs="Arial"/>
          <w:b/>
        </w:rPr>
        <w:br/>
      </w:r>
      <w:r w:rsidR="009010E9">
        <w:rPr>
          <w:rFonts w:ascii="Arial" w:hAnsi="Arial" w:cs="Arial"/>
          <w:sz w:val="22"/>
          <w:szCs w:val="22"/>
        </w:rPr>
        <w:t xml:space="preserve">(wypełnia </w:t>
      </w:r>
      <w:r w:rsidRPr="009010E9">
        <w:rPr>
          <w:rFonts w:ascii="Arial" w:hAnsi="Arial" w:cs="Arial"/>
          <w:sz w:val="22"/>
          <w:szCs w:val="22"/>
        </w:rPr>
        <w:t>Organizator)</w:t>
      </w:r>
    </w:p>
    <w:p w14:paraId="09061567" w14:textId="77777777" w:rsidR="00751FD1" w:rsidRPr="009010E9" w:rsidRDefault="00751FD1" w:rsidP="00751FD1">
      <w:pPr>
        <w:rPr>
          <w:rFonts w:ascii="Arial" w:hAnsi="Arial" w:cs="Arial"/>
        </w:rPr>
      </w:pPr>
    </w:p>
    <w:p w14:paraId="496FD4D4" w14:textId="77777777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Nazwa Organizatora robót publicznych w imieniu, którego występuje:</w:t>
      </w:r>
    </w:p>
    <w:p w14:paraId="7D39E7F6" w14:textId="1D78C9CF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4D828132" w14:textId="3DE2CC36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BEB04C" w14:textId="77777777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Adres siedziby Organizatora robót publicznych oraz numer telefonu:</w:t>
      </w:r>
    </w:p>
    <w:p w14:paraId="4F7FBC7E" w14:textId="25B29B12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....................................................................................................................……………........</w:t>
      </w:r>
      <w:r w:rsidR="009010E9">
        <w:rPr>
          <w:rFonts w:ascii="Arial" w:hAnsi="Arial" w:cs="Arial"/>
        </w:rPr>
        <w:t>.</w:t>
      </w:r>
      <w:r w:rsidRPr="009010E9">
        <w:rPr>
          <w:rFonts w:ascii="Arial" w:hAnsi="Arial" w:cs="Arial"/>
        </w:rPr>
        <w:t>.</w:t>
      </w:r>
    </w:p>
    <w:p w14:paraId="26E31676" w14:textId="31D22CFC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47B7C24" w14:textId="0FEDF866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Miejsce prowadzenia działalności: ...................................................................</w:t>
      </w:r>
      <w:r w:rsidR="009010E9">
        <w:rPr>
          <w:rFonts w:ascii="Arial" w:hAnsi="Arial" w:cs="Arial"/>
        </w:rPr>
        <w:t>................</w:t>
      </w:r>
    </w:p>
    <w:p w14:paraId="62D3B81F" w14:textId="61987BCF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REGON: ...........................................................................</w:t>
      </w:r>
      <w:r w:rsidR="009010E9">
        <w:rPr>
          <w:rFonts w:ascii="Arial" w:hAnsi="Arial" w:cs="Arial"/>
        </w:rPr>
        <w:t>.....................</w:t>
      </w:r>
      <w:r w:rsidRPr="009010E9">
        <w:rPr>
          <w:rFonts w:ascii="Arial" w:hAnsi="Arial" w:cs="Arial"/>
        </w:rPr>
        <w:t>...............</w:t>
      </w:r>
    </w:p>
    <w:p w14:paraId="386A9158" w14:textId="27A756BD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identyfikacji podatkowej (NIP): ..................................................</w:t>
      </w:r>
      <w:r w:rsidR="009010E9">
        <w:rPr>
          <w:rFonts w:ascii="Arial" w:hAnsi="Arial" w:cs="Arial"/>
        </w:rPr>
        <w:t>...</w:t>
      </w:r>
      <w:r w:rsidRPr="009010E9">
        <w:rPr>
          <w:rFonts w:ascii="Arial" w:hAnsi="Arial" w:cs="Arial"/>
        </w:rPr>
        <w:t>........................</w:t>
      </w:r>
    </w:p>
    <w:p w14:paraId="74EA2052" w14:textId="6D3B5B21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Oznaczenie formy prawnej prowadzonej działalności: ..................................................</w:t>
      </w:r>
      <w:r w:rsidR="009010E9">
        <w:rPr>
          <w:rFonts w:ascii="Arial" w:hAnsi="Arial" w:cs="Arial"/>
        </w:rPr>
        <w:t>..</w:t>
      </w:r>
      <w:r w:rsidRPr="009010E9">
        <w:rPr>
          <w:rFonts w:ascii="Arial" w:hAnsi="Arial" w:cs="Arial"/>
        </w:rPr>
        <w:t>.</w:t>
      </w:r>
    </w:p>
    <w:p w14:paraId="3A2A0155" w14:textId="3F06F487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Forma opodatkowania: …………………………………………………………</w:t>
      </w:r>
      <w:r w:rsidR="009010E9">
        <w:rPr>
          <w:rFonts w:ascii="Arial" w:hAnsi="Arial" w:cs="Arial"/>
        </w:rPr>
        <w:t>……</w:t>
      </w:r>
      <w:r w:rsidRPr="009010E9">
        <w:rPr>
          <w:rFonts w:ascii="Arial" w:hAnsi="Arial" w:cs="Arial"/>
        </w:rPr>
        <w:t>…………</w:t>
      </w:r>
    </w:p>
    <w:p w14:paraId="293C7060" w14:textId="1A5E71C7" w:rsidR="00751FD1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Kod PKD: ...................</w:t>
      </w:r>
      <w:r w:rsidR="009010E9">
        <w:rPr>
          <w:rFonts w:ascii="Arial" w:hAnsi="Arial" w:cs="Arial"/>
        </w:rPr>
        <w:t>.............................................................................................</w:t>
      </w:r>
      <w:r w:rsidRPr="009010E9">
        <w:rPr>
          <w:rFonts w:ascii="Arial" w:hAnsi="Arial" w:cs="Arial"/>
        </w:rPr>
        <w:t>.........</w:t>
      </w:r>
    </w:p>
    <w:p w14:paraId="62C77310" w14:textId="36279FD8" w:rsidR="00751FD1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51FD1" w:rsidRPr="009010E9">
        <w:rPr>
          <w:rFonts w:ascii="Arial" w:hAnsi="Arial" w:cs="Arial"/>
        </w:rPr>
        <w:t>azwisko, imię oraz stanowisko osoby upoważnionej do występowania w imieniu Organizatora: ……………………</w:t>
      </w:r>
      <w:r>
        <w:rPr>
          <w:rFonts w:ascii="Arial" w:hAnsi="Arial" w:cs="Arial"/>
        </w:rPr>
        <w:t>………………………………………………………….……</w:t>
      </w:r>
    </w:p>
    <w:p w14:paraId="2ED5ACFB" w14:textId="77777777" w:rsidR="009010E9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1FD1" w:rsidRPr="009010E9">
        <w:rPr>
          <w:rFonts w:ascii="Arial" w:hAnsi="Arial" w:cs="Arial"/>
        </w:rPr>
        <w:t>Numer konta bankowego: ………</w:t>
      </w:r>
      <w:r>
        <w:rPr>
          <w:rFonts w:ascii="Arial" w:hAnsi="Arial" w:cs="Arial"/>
        </w:rPr>
        <w:t>……………………………………………………………</w:t>
      </w:r>
    </w:p>
    <w:p w14:paraId="45CA5BF7" w14:textId="5EAD21D8" w:rsidR="00751FD1" w:rsidRPr="009010E9" w:rsidRDefault="00751FD1" w:rsidP="009010E9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Wysokość składki na ubezpieczenie wypadkowe (w %) płaconej przez Organizatora robót publicznych</w:t>
      </w:r>
      <w:r w:rsidR="009010E9">
        <w:rPr>
          <w:rFonts w:ascii="Arial" w:hAnsi="Arial" w:cs="Arial"/>
        </w:rPr>
        <w:t xml:space="preserve"> </w:t>
      </w:r>
      <w:r w:rsidRPr="009010E9">
        <w:rPr>
          <w:rFonts w:ascii="Arial" w:hAnsi="Arial" w:cs="Arial"/>
        </w:rPr>
        <w:t xml:space="preserve"> ……………………</w:t>
      </w:r>
      <w:r w:rsidR="009010E9">
        <w:rPr>
          <w:rFonts w:ascii="Arial" w:hAnsi="Arial" w:cs="Arial"/>
        </w:rPr>
        <w:t>………………………………………………………</w:t>
      </w:r>
      <w:r w:rsidRPr="009010E9">
        <w:rPr>
          <w:rFonts w:ascii="Arial" w:hAnsi="Arial" w:cs="Arial"/>
        </w:rPr>
        <w:t>….</w:t>
      </w:r>
    </w:p>
    <w:p w14:paraId="274EFE39" w14:textId="77777777" w:rsidR="00F9571D" w:rsidRPr="00AD0E87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411896A6" w14:textId="3BCCE29A" w:rsidR="00903221" w:rsidRPr="00903221" w:rsidRDefault="00903221" w:rsidP="00903221">
      <w:pPr>
        <w:pStyle w:val="Tekstprzypisudolnego"/>
        <w:jc w:val="both"/>
        <w:rPr>
          <w:i/>
          <w:sz w:val="22"/>
          <w:szCs w:val="22"/>
        </w:rPr>
      </w:pPr>
      <w:r w:rsidRPr="00903221">
        <w:rPr>
          <w:rFonts w:ascii="Arial" w:hAnsi="Arial" w:cs="Arial"/>
          <w:i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Pr="00903221">
        <w:rPr>
          <w:rFonts w:ascii="Arial" w:hAnsi="Arial" w:cs="Arial"/>
          <w:i/>
          <w:sz w:val="22"/>
          <w:szCs w:val="22"/>
        </w:rPr>
        <w:t xml:space="preserve">Organizatorem robót publicznych może być: </w:t>
      </w:r>
      <w:r w:rsidRPr="00903221">
        <w:rPr>
          <w:rFonts w:ascii="Arial" w:hAnsi="Arial" w:cs="Arial"/>
          <w:i/>
          <w:spacing w:val="-5"/>
          <w:sz w:val="22"/>
          <w:szCs w:val="22"/>
        </w:rPr>
        <w:t>powiat – z wyłączeniem prac organizow</w:t>
      </w:r>
      <w:r>
        <w:rPr>
          <w:rFonts w:ascii="Arial" w:hAnsi="Arial" w:cs="Arial"/>
          <w:i/>
          <w:spacing w:val="-5"/>
          <w:sz w:val="22"/>
          <w:szCs w:val="22"/>
        </w:rPr>
        <w:t xml:space="preserve">anych </w:t>
      </w:r>
      <w:r>
        <w:rPr>
          <w:rFonts w:ascii="Arial" w:hAnsi="Arial" w:cs="Arial"/>
          <w:i/>
          <w:spacing w:val="-5"/>
          <w:sz w:val="22"/>
          <w:szCs w:val="22"/>
        </w:rPr>
        <w:br/>
      </w:r>
      <w:r w:rsidRPr="00903221">
        <w:rPr>
          <w:rFonts w:ascii="Arial" w:hAnsi="Arial" w:cs="Arial"/>
          <w:i/>
          <w:spacing w:val="-5"/>
          <w:sz w:val="22"/>
          <w:szCs w:val="22"/>
        </w:rPr>
        <w:t xml:space="preserve">w urzędach pracy; gmina; </w:t>
      </w:r>
      <w:r w:rsidRPr="00903221">
        <w:rPr>
          <w:rFonts w:ascii="Arial" w:hAnsi="Arial" w:cs="Arial"/>
          <w:i/>
          <w:sz w:val="22"/>
          <w:szCs w:val="22"/>
        </w:rPr>
        <w:t>organizacja pozarządowa statutowo zajmująca się problematyką: ochrony środowiska, kultury, oświaty, kultury fizycznej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03221">
        <w:rPr>
          <w:rFonts w:ascii="Arial" w:hAnsi="Arial" w:cs="Arial"/>
          <w:i/>
          <w:sz w:val="22"/>
          <w:szCs w:val="22"/>
        </w:rPr>
        <w:t>i turystyki, opieki zdrowotnej, bezrobocia, pomocy społecznej; spółki wodne i ich związki, jeżeli prace te są finansowane lub dofinansowane ze środków samorządu terytorialnego, budżetu państwa, funduszy celowych, organizacji pozarządowych, spółek wodnych i ich związków.</w:t>
      </w:r>
    </w:p>
    <w:p w14:paraId="5EF0436A" w14:textId="775845A7" w:rsidR="000B5A8F" w:rsidRPr="00903221" w:rsidRDefault="00F9571D" w:rsidP="00751FD1">
      <w:pPr>
        <w:spacing w:line="264" w:lineRule="auto"/>
        <w:rPr>
          <w:rFonts w:ascii="Arial" w:hAnsi="Arial" w:cs="Arial"/>
          <w:sz w:val="22"/>
          <w:szCs w:val="22"/>
        </w:rPr>
      </w:pPr>
      <w:r w:rsidRPr="00903221">
        <w:rPr>
          <w:rFonts w:ascii="Arial" w:hAnsi="Arial" w:cs="Arial"/>
          <w:b/>
          <w:sz w:val="22"/>
          <w:szCs w:val="22"/>
        </w:rPr>
        <w:tab/>
      </w:r>
      <w:r w:rsidRPr="00903221">
        <w:rPr>
          <w:rFonts w:ascii="Arial" w:hAnsi="Arial" w:cs="Arial"/>
          <w:b/>
          <w:sz w:val="22"/>
          <w:szCs w:val="22"/>
        </w:rPr>
        <w:tab/>
      </w:r>
      <w:r w:rsidRPr="00903221">
        <w:rPr>
          <w:rFonts w:ascii="Arial" w:hAnsi="Arial" w:cs="Arial"/>
          <w:b/>
          <w:sz w:val="22"/>
          <w:szCs w:val="22"/>
        </w:rPr>
        <w:tab/>
      </w:r>
      <w:r w:rsidRPr="00903221">
        <w:rPr>
          <w:rFonts w:ascii="Arial" w:hAnsi="Arial" w:cs="Arial"/>
          <w:b/>
          <w:sz w:val="22"/>
          <w:szCs w:val="22"/>
        </w:rPr>
        <w:tab/>
      </w:r>
    </w:p>
    <w:p w14:paraId="47EEE493" w14:textId="77777777" w:rsidR="000B5A8F" w:rsidRP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4F653BA" w14:textId="25EB6276" w:rsidR="00903221" w:rsidRPr="00903221" w:rsidRDefault="00903221" w:rsidP="00903221">
      <w:pPr>
        <w:pStyle w:val="Nagwek1"/>
        <w:numPr>
          <w:ilvl w:val="0"/>
          <w:numId w:val="15"/>
        </w:numPr>
        <w:spacing w:before="0" w:after="0"/>
        <w:rPr>
          <w:sz w:val="24"/>
          <w:szCs w:val="24"/>
        </w:rPr>
      </w:pPr>
      <w:r w:rsidRPr="00903221">
        <w:rPr>
          <w:sz w:val="24"/>
          <w:szCs w:val="24"/>
        </w:rPr>
        <w:t>DANE DOTYCZĄCE SKIEROWANIA I ZATRUDNIENIA BEZROBOTNYCH</w:t>
      </w:r>
    </w:p>
    <w:p w14:paraId="48F6B759" w14:textId="4CECBDE2" w:rsidR="00903221" w:rsidRPr="00903221" w:rsidRDefault="00903221" w:rsidP="00903221">
      <w:pPr>
        <w:ind w:right="2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03221">
        <w:rPr>
          <w:rFonts w:ascii="Arial" w:hAnsi="Arial" w:cs="Arial"/>
          <w:sz w:val="22"/>
          <w:szCs w:val="22"/>
        </w:rPr>
        <w:t>(wypełnia Organizator)</w:t>
      </w:r>
    </w:p>
    <w:p w14:paraId="7FE5C5A7" w14:textId="77777777" w:rsidR="00903221" w:rsidRDefault="00903221" w:rsidP="00903221">
      <w:pPr>
        <w:suppressAutoHyphens/>
        <w:jc w:val="both"/>
        <w:rPr>
          <w:rFonts w:ascii="Arial" w:hAnsi="Arial" w:cs="Arial"/>
        </w:rPr>
      </w:pPr>
    </w:p>
    <w:p w14:paraId="4FF4983B" w14:textId="6A154521" w:rsidR="00903221" w:rsidRDefault="00903221" w:rsidP="00903221">
      <w:pPr>
        <w:pStyle w:val="Akapitzlist"/>
        <w:numPr>
          <w:ilvl w:val="0"/>
          <w:numId w:val="23"/>
        </w:numPr>
        <w:suppressAutoHyphens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 xml:space="preserve">Organizator wskazuje / nie wskazuje*, a  jeśli tak, upoważnia do zawarcia ze Starostą Krakowskim umowy o zatrudnienie bezrobotnych w ramach robót publicznych Pracodawcę: </w:t>
      </w:r>
    </w:p>
    <w:p w14:paraId="4D09FDDF" w14:textId="7813DD1B" w:rsidR="00903221" w:rsidRPr="00903221" w:rsidRDefault="00903221" w:rsidP="00903221">
      <w:pPr>
        <w:pStyle w:val="Akapitzlist"/>
        <w:suppressAutoHyphens/>
        <w:jc w:val="both"/>
        <w:rPr>
          <w:rFonts w:ascii="Arial" w:hAnsi="Arial" w:cs="Arial"/>
          <w:sz w:val="10"/>
          <w:szCs w:val="10"/>
        </w:rPr>
      </w:pPr>
    </w:p>
    <w:p w14:paraId="7580F688" w14:textId="538F1B9A" w:rsidR="00903221" w:rsidRPr="00903221" w:rsidRDefault="00903221" w:rsidP="00903221">
      <w:pPr>
        <w:spacing w:line="360" w:lineRule="auto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C2D998E" w14:textId="3422B84A" w:rsidR="00903221" w:rsidRPr="00903221" w:rsidRDefault="00903221" w:rsidP="00903221">
      <w:pPr>
        <w:spacing w:line="22" w:lineRule="atLeast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2C68CDCE" w14:textId="77777777" w:rsidR="00903221" w:rsidRPr="00903221" w:rsidRDefault="00903221" w:rsidP="00903221">
      <w:pPr>
        <w:spacing w:line="22" w:lineRule="atLeast"/>
        <w:jc w:val="both"/>
        <w:rPr>
          <w:rFonts w:ascii="Arial" w:hAnsi="Arial" w:cs="Arial"/>
          <w:i/>
        </w:rPr>
      </w:pPr>
      <w:r w:rsidRPr="00903221">
        <w:rPr>
          <w:rFonts w:ascii="Arial" w:hAnsi="Arial" w:cs="Arial"/>
          <w:i/>
        </w:rPr>
        <w:t xml:space="preserve">                                                          (nazwa i adres Pracodawcy)</w:t>
      </w:r>
    </w:p>
    <w:p w14:paraId="4BAC1CFF" w14:textId="77777777" w:rsidR="00903221" w:rsidRPr="00903221" w:rsidRDefault="00903221" w:rsidP="00903221">
      <w:pPr>
        <w:jc w:val="both"/>
        <w:rPr>
          <w:rFonts w:ascii="Arial" w:hAnsi="Arial" w:cs="Arial"/>
        </w:rPr>
      </w:pPr>
    </w:p>
    <w:p w14:paraId="24E12F37" w14:textId="605ED66C" w:rsidR="00903221" w:rsidRDefault="00903221" w:rsidP="00903221">
      <w:pPr>
        <w:pStyle w:val="Akapitzlist"/>
        <w:numPr>
          <w:ilvl w:val="0"/>
          <w:numId w:val="18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Miejsce prowadzenia działalności: ................................................</w:t>
      </w:r>
      <w:r>
        <w:rPr>
          <w:rFonts w:ascii="Arial" w:hAnsi="Arial" w:cs="Arial"/>
        </w:rPr>
        <w:t>..............................</w:t>
      </w:r>
    </w:p>
    <w:p w14:paraId="56A9E404" w14:textId="2D8F4B5A" w:rsidR="00903221" w:rsidRDefault="00903221" w:rsidP="00903221">
      <w:pPr>
        <w:pStyle w:val="Akapitzlist"/>
        <w:numPr>
          <w:ilvl w:val="0"/>
          <w:numId w:val="18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Numer REGON: 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0296DBFE" w14:textId="04DCA05F" w:rsidR="00903221" w:rsidRDefault="00903221" w:rsidP="00903221">
      <w:pPr>
        <w:pStyle w:val="Akapitzlist"/>
        <w:numPr>
          <w:ilvl w:val="0"/>
          <w:numId w:val="18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Numer identyfikacji podatkowej (NIP): ..............................................................</w:t>
      </w:r>
      <w:r>
        <w:rPr>
          <w:rFonts w:ascii="Arial" w:hAnsi="Arial" w:cs="Arial"/>
        </w:rPr>
        <w:t>..........</w:t>
      </w:r>
    </w:p>
    <w:p w14:paraId="6C7E526C" w14:textId="161A6408" w:rsidR="00903221" w:rsidRDefault="00903221" w:rsidP="00903221">
      <w:pPr>
        <w:pStyle w:val="Akapitzlist"/>
        <w:numPr>
          <w:ilvl w:val="0"/>
          <w:numId w:val="18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Nazwisko, imię oraz stanowisko osoby upoważnionej do występowania w imieniu Organizatora: ..............................................................................</w:t>
      </w:r>
      <w:r>
        <w:rPr>
          <w:rFonts w:ascii="Arial" w:hAnsi="Arial" w:cs="Arial"/>
        </w:rPr>
        <w:t>.................................</w:t>
      </w:r>
    </w:p>
    <w:p w14:paraId="36FF70C8" w14:textId="1DD13B13" w:rsidR="00903221" w:rsidRDefault="00903221" w:rsidP="00903221">
      <w:pPr>
        <w:pStyle w:val="Akapitzlist"/>
        <w:numPr>
          <w:ilvl w:val="0"/>
          <w:numId w:val="18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Numer konta bankowego: …………………………………………………………</w:t>
      </w:r>
      <w:r>
        <w:rPr>
          <w:rFonts w:ascii="Arial" w:hAnsi="Arial" w:cs="Arial"/>
        </w:rPr>
        <w:t>…..</w:t>
      </w:r>
      <w:r w:rsidRPr="00903221">
        <w:rPr>
          <w:rFonts w:ascii="Arial" w:hAnsi="Arial" w:cs="Arial"/>
        </w:rPr>
        <w:t>……</w:t>
      </w:r>
    </w:p>
    <w:p w14:paraId="791B5912" w14:textId="51FB50B1" w:rsidR="00903221" w:rsidRPr="00903221" w:rsidRDefault="00903221" w:rsidP="00903221">
      <w:pPr>
        <w:pStyle w:val="Akapitzlist"/>
        <w:numPr>
          <w:ilvl w:val="0"/>
          <w:numId w:val="18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Wysokość składki na ubezpieczenie wypadkowe (w %) płaconej przez Organizatora robót publicznych</w:t>
      </w:r>
      <w:r>
        <w:rPr>
          <w:rFonts w:ascii="Arial" w:hAnsi="Arial" w:cs="Arial"/>
        </w:rPr>
        <w:t xml:space="preserve"> </w:t>
      </w:r>
      <w:r w:rsidRPr="00903221">
        <w:rPr>
          <w:rFonts w:ascii="Arial" w:hAnsi="Arial" w:cs="Arial"/>
        </w:rPr>
        <w:t>……………………………………………………………………………</w:t>
      </w:r>
    </w:p>
    <w:p w14:paraId="7051CE65" w14:textId="29D3746C" w:rsid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03221">
        <w:rPr>
          <w:rFonts w:ascii="Arial" w:hAnsi="Arial" w:cs="Arial"/>
        </w:rPr>
        <w:t>iczba osób proponowanych</w:t>
      </w:r>
      <w:r>
        <w:rPr>
          <w:rFonts w:ascii="Arial" w:hAnsi="Arial" w:cs="Arial"/>
        </w:rPr>
        <w:t xml:space="preserve"> do zatrudnienia ……………………………………………</w:t>
      </w:r>
    </w:p>
    <w:p w14:paraId="65ECFBBB" w14:textId="05DCEC22" w:rsid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Wnioskowan</w:t>
      </w:r>
      <w:r>
        <w:rPr>
          <w:rFonts w:ascii="Arial" w:hAnsi="Arial" w:cs="Arial"/>
        </w:rPr>
        <w:t>y okres zatrudnienia od …….…… do……...……</w:t>
      </w:r>
      <w:r w:rsidRPr="00903221">
        <w:rPr>
          <w:rFonts w:ascii="Arial" w:hAnsi="Arial" w:cs="Arial"/>
        </w:rPr>
        <w:t>, co stanowi … miesięcy.</w:t>
      </w:r>
    </w:p>
    <w:p w14:paraId="4E88908E" w14:textId="61168C1E" w:rsidR="00903221" w:rsidRPr="00903221" w:rsidRDefault="00903221" w:rsidP="00903221">
      <w:pPr>
        <w:pStyle w:val="Akapitzlist"/>
        <w:numPr>
          <w:ilvl w:val="0"/>
          <w:numId w:val="23"/>
        </w:numPr>
        <w:suppressAutoHyphens/>
        <w:spacing w:line="264" w:lineRule="auto"/>
        <w:ind w:left="714"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Miejsce wykonywania robót publi</w:t>
      </w:r>
      <w:r>
        <w:rPr>
          <w:rFonts w:ascii="Arial" w:hAnsi="Arial" w:cs="Arial"/>
        </w:rPr>
        <w:t>cznych ………………….………………………………</w:t>
      </w:r>
      <w:r w:rsidRPr="00903221">
        <w:rPr>
          <w:rFonts w:ascii="Arial" w:hAnsi="Arial" w:cs="Arial"/>
        </w:rPr>
        <w:t xml:space="preserve"> </w:t>
      </w:r>
    </w:p>
    <w:p w14:paraId="681E6CB4" w14:textId="3E7A8E27" w:rsidR="00903221" w:rsidRPr="00903221" w:rsidRDefault="00903221" w:rsidP="00903221">
      <w:pPr>
        <w:tabs>
          <w:tab w:val="num" w:pos="284"/>
        </w:tabs>
        <w:spacing w:line="264" w:lineRule="auto"/>
        <w:ind w:left="3544" w:hanging="720"/>
        <w:jc w:val="both"/>
        <w:rPr>
          <w:rFonts w:ascii="Arial" w:hAnsi="Arial" w:cs="Arial"/>
          <w:i/>
        </w:rPr>
      </w:pPr>
      <w:r w:rsidRPr="00903221">
        <w:rPr>
          <w:rFonts w:ascii="Arial" w:hAnsi="Arial" w:cs="Arial"/>
          <w:i/>
        </w:rPr>
        <w:t xml:space="preserve">                                              (miejscowość - powiat)</w:t>
      </w:r>
    </w:p>
    <w:p w14:paraId="34B852FC" w14:textId="5C830EE9" w:rsid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Czas prac</w:t>
      </w:r>
      <w:r>
        <w:rPr>
          <w:rFonts w:ascii="Arial" w:hAnsi="Arial" w:cs="Arial"/>
        </w:rPr>
        <w:t xml:space="preserve">y od .………...… do .……………..……     </w:t>
      </w:r>
    </w:p>
    <w:p w14:paraId="2D780558" w14:textId="26D0693B" w:rsid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Termin oczekiwania na kandydatów ..…………………</w:t>
      </w:r>
      <w:r>
        <w:rPr>
          <w:rFonts w:ascii="Arial" w:hAnsi="Arial" w:cs="Arial"/>
        </w:rPr>
        <w:t>………………………………</w:t>
      </w:r>
      <w:r w:rsidRPr="0090322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</w:p>
    <w:p w14:paraId="5B62832E" w14:textId="1F84E4C5" w:rsid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</w:rPr>
        <w:t>Proponowane wynagrodzenie brutto   ………………</w:t>
      </w:r>
      <w:r>
        <w:rPr>
          <w:rFonts w:ascii="Arial" w:hAnsi="Arial" w:cs="Arial"/>
        </w:rPr>
        <w:t>………………………….……..</w:t>
      </w:r>
      <w:r w:rsidRPr="00903221"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</w:p>
    <w:p w14:paraId="6D4F5FBD" w14:textId="48492D7C" w:rsidR="00903221" w:rsidRP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  <w:color w:val="000000"/>
          <w:spacing w:val="-4"/>
        </w:rPr>
        <w:t xml:space="preserve">Wnioskowana wysokość refundacji wynagrodzeń brutto (zł/m-c) </w:t>
      </w:r>
      <w:r w:rsidRPr="00903221">
        <w:rPr>
          <w:rFonts w:ascii="Arial" w:hAnsi="Arial" w:cs="Arial"/>
          <w:color w:val="000000"/>
          <w:spacing w:val="-6"/>
        </w:rPr>
        <w:t>...............</w:t>
      </w:r>
      <w:r>
        <w:rPr>
          <w:rFonts w:ascii="Arial" w:hAnsi="Arial" w:cs="Arial"/>
          <w:color w:val="000000"/>
          <w:spacing w:val="-6"/>
        </w:rPr>
        <w:t>........................</w:t>
      </w:r>
    </w:p>
    <w:p w14:paraId="1918C24F" w14:textId="5AECBF4C" w:rsidR="00903221" w:rsidRPr="00903221" w:rsidRDefault="00903221" w:rsidP="00903221">
      <w:pPr>
        <w:pStyle w:val="Akapitzlist"/>
        <w:numPr>
          <w:ilvl w:val="0"/>
          <w:numId w:val="23"/>
        </w:numPr>
        <w:suppressAutoHyphens/>
        <w:spacing w:line="360" w:lineRule="auto"/>
        <w:ind w:hanging="357"/>
        <w:jc w:val="both"/>
        <w:rPr>
          <w:rFonts w:ascii="Arial" w:hAnsi="Arial" w:cs="Arial"/>
        </w:rPr>
      </w:pPr>
      <w:r w:rsidRPr="00903221">
        <w:rPr>
          <w:rFonts w:ascii="Arial" w:hAnsi="Arial" w:cs="Arial"/>
          <w:color w:val="000000"/>
          <w:spacing w:val="-16"/>
        </w:rPr>
        <w:t>Wielkość pracodawcy 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0"/>
        <w:gridCol w:w="2090"/>
        <w:gridCol w:w="2090"/>
        <w:gridCol w:w="2091"/>
      </w:tblGrid>
      <w:tr w:rsidR="00E36489" w:rsidRPr="00903221" w14:paraId="0C9DB6C3" w14:textId="77777777" w:rsidTr="00E36489">
        <w:trPr>
          <w:jc w:val="center"/>
        </w:trPr>
        <w:tc>
          <w:tcPr>
            <w:tcW w:w="2090" w:type="dxa"/>
          </w:tcPr>
          <w:p w14:paraId="65E312DC" w14:textId="77777777" w:rsidR="00903221" w:rsidRPr="00903221" w:rsidRDefault="00903221" w:rsidP="00903221">
            <w:pPr>
              <w:widowControl w:val="0"/>
              <w:numPr>
                <w:ilvl w:val="0"/>
                <w:numId w:val="19"/>
              </w:numPr>
              <w:tabs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hanging="35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903221">
              <w:rPr>
                <w:rFonts w:ascii="Arial" w:hAnsi="Arial" w:cs="Arial"/>
                <w:color w:val="000000"/>
                <w:spacing w:val="-16"/>
              </w:rPr>
              <w:t>Mikro</w:t>
            </w:r>
          </w:p>
        </w:tc>
        <w:tc>
          <w:tcPr>
            <w:tcW w:w="2090" w:type="dxa"/>
          </w:tcPr>
          <w:p w14:paraId="53576AAC" w14:textId="77777777" w:rsidR="00903221" w:rsidRPr="00903221" w:rsidRDefault="00903221" w:rsidP="00903221">
            <w:pPr>
              <w:widowControl w:val="0"/>
              <w:numPr>
                <w:ilvl w:val="0"/>
                <w:numId w:val="20"/>
              </w:numPr>
              <w:tabs>
                <w:tab w:val="clear" w:pos="1004"/>
                <w:tab w:val="num" w:pos="277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277" w:hanging="35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903221">
              <w:rPr>
                <w:rFonts w:ascii="Arial" w:hAnsi="Arial" w:cs="Arial"/>
                <w:color w:val="000000"/>
                <w:spacing w:val="-16"/>
              </w:rPr>
              <w:t>Mały</w:t>
            </w:r>
          </w:p>
        </w:tc>
        <w:tc>
          <w:tcPr>
            <w:tcW w:w="2090" w:type="dxa"/>
          </w:tcPr>
          <w:p w14:paraId="5BA41FC6" w14:textId="77777777" w:rsidR="00903221" w:rsidRPr="00903221" w:rsidRDefault="00903221" w:rsidP="00903221">
            <w:pPr>
              <w:widowControl w:val="0"/>
              <w:numPr>
                <w:ilvl w:val="0"/>
                <w:numId w:val="21"/>
              </w:numPr>
              <w:tabs>
                <w:tab w:val="clear" w:pos="1004"/>
                <w:tab w:val="num" w:pos="371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371" w:hanging="35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903221">
              <w:rPr>
                <w:rFonts w:ascii="Arial" w:hAnsi="Arial" w:cs="Arial"/>
                <w:color w:val="000000"/>
                <w:spacing w:val="-16"/>
              </w:rPr>
              <w:t xml:space="preserve">Średni </w:t>
            </w:r>
          </w:p>
        </w:tc>
        <w:tc>
          <w:tcPr>
            <w:tcW w:w="2091" w:type="dxa"/>
          </w:tcPr>
          <w:p w14:paraId="4263E039" w14:textId="77777777" w:rsidR="00903221" w:rsidRPr="00903221" w:rsidRDefault="00903221" w:rsidP="00903221">
            <w:pPr>
              <w:widowControl w:val="0"/>
              <w:numPr>
                <w:ilvl w:val="0"/>
                <w:numId w:val="22"/>
              </w:numPr>
              <w:tabs>
                <w:tab w:val="clear" w:pos="1004"/>
                <w:tab w:val="left" w:leader="dot" w:pos="4435"/>
              </w:tabs>
              <w:autoSpaceDE w:val="0"/>
              <w:autoSpaceDN w:val="0"/>
              <w:adjustRightInd w:val="0"/>
              <w:spacing w:line="360" w:lineRule="auto"/>
              <w:ind w:left="465" w:hanging="357"/>
              <w:jc w:val="both"/>
              <w:rPr>
                <w:rFonts w:ascii="Arial" w:hAnsi="Arial" w:cs="Arial"/>
                <w:color w:val="000000"/>
                <w:spacing w:val="-16"/>
              </w:rPr>
            </w:pPr>
            <w:r w:rsidRPr="00903221">
              <w:rPr>
                <w:rFonts w:ascii="Arial" w:hAnsi="Arial" w:cs="Arial"/>
                <w:color w:val="000000"/>
                <w:spacing w:val="-16"/>
              </w:rPr>
              <w:t xml:space="preserve">Duży </w:t>
            </w:r>
          </w:p>
        </w:tc>
      </w:tr>
    </w:tbl>
    <w:p w14:paraId="20D22BB5" w14:textId="1C72F81D" w:rsidR="00E36489" w:rsidRPr="00E36489" w:rsidRDefault="00E36489" w:rsidP="00E36489">
      <w:pPr>
        <w:pStyle w:val="Akapitzlist"/>
        <w:numPr>
          <w:ilvl w:val="0"/>
          <w:numId w:val="2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E36489">
        <w:rPr>
          <w:rFonts w:ascii="Arial" w:hAnsi="Arial" w:cs="Arial"/>
        </w:rPr>
        <w:t>Szczegółowe dane dotyczące: zawodów, liczby osób, niezbędnych i pożądanych kwalifikacji, innych wymogów, rodzaju wykonywanej pracy:</w:t>
      </w:r>
    </w:p>
    <w:tbl>
      <w:tblPr>
        <w:tblW w:w="9355" w:type="dxa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990"/>
        <w:gridCol w:w="1559"/>
        <w:gridCol w:w="1701"/>
        <w:gridCol w:w="1559"/>
        <w:gridCol w:w="2268"/>
      </w:tblGrid>
      <w:tr w:rsidR="00E36489" w:rsidRPr="00E36489" w14:paraId="182DA325" w14:textId="77777777" w:rsidTr="00E36489">
        <w:trPr>
          <w:cantSplit/>
          <w:trHeight w:hRule="exact" w:val="286"/>
        </w:trPr>
        <w:tc>
          <w:tcPr>
            <w:tcW w:w="12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E3850A" w14:textId="50D2E23A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36489">
              <w:rPr>
                <w:rFonts w:ascii="Arial" w:hAnsi="Arial" w:cs="Arial"/>
              </w:rPr>
              <w:t>awód (KOD)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7392A4" w14:textId="77777777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 w:rsidRPr="00E36489">
              <w:rPr>
                <w:rFonts w:ascii="Arial" w:hAnsi="Arial" w:cs="Arial"/>
              </w:rPr>
              <w:t>liczba osób</w:t>
            </w:r>
          </w:p>
        </w:tc>
        <w:tc>
          <w:tcPr>
            <w:tcW w:w="3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CD9EC1" w14:textId="77777777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 w:rsidRPr="00E36489">
              <w:rPr>
                <w:rFonts w:ascii="Arial" w:hAnsi="Arial" w:cs="Arial"/>
              </w:rPr>
              <w:t>kwalifikacje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5031A5" w14:textId="77777777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 w:rsidRPr="00E36489">
              <w:rPr>
                <w:rFonts w:ascii="Arial" w:hAnsi="Arial" w:cs="Arial"/>
              </w:rPr>
              <w:t>inne wymogi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8D777C" w14:textId="77777777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 w:rsidRPr="00E36489">
              <w:rPr>
                <w:rFonts w:ascii="Arial" w:hAnsi="Arial" w:cs="Arial"/>
              </w:rPr>
              <w:t>rodzaj wykonywanej pracy</w:t>
            </w:r>
          </w:p>
        </w:tc>
      </w:tr>
      <w:tr w:rsidR="00E36489" w:rsidRPr="00E36489" w14:paraId="4AF86965" w14:textId="77777777" w:rsidTr="00E36489">
        <w:trPr>
          <w:cantSplit/>
          <w:trHeight w:hRule="exact" w:val="460"/>
        </w:trPr>
        <w:tc>
          <w:tcPr>
            <w:tcW w:w="12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D886C7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B74CF1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0FB2C8" w14:textId="77777777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 w:rsidRPr="00E36489">
              <w:rPr>
                <w:rFonts w:ascii="Arial" w:hAnsi="Arial" w:cs="Arial"/>
              </w:rPr>
              <w:t>niezbędne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4A9EF6" w14:textId="77777777" w:rsidR="00E36489" w:rsidRPr="00E36489" w:rsidRDefault="00E36489" w:rsidP="00822EC4">
            <w:pPr>
              <w:snapToGrid w:val="0"/>
              <w:jc w:val="center"/>
              <w:rPr>
                <w:rFonts w:ascii="Arial" w:hAnsi="Arial" w:cs="Arial"/>
              </w:rPr>
            </w:pPr>
            <w:r w:rsidRPr="00E36489">
              <w:rPr>
                <w:rFonts w:ascii="Arial" w:hAnsi="Arial" w:cs="Arial"/>
              </w:rPr>
              <w:t>pożądane</w:t>
            </w: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C12A64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84352A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</w:tc>
      </w:tr>
      <w:tr w:rsidR="00E36489" w:rsidRPr="00E36489" w14:paraId="6E468BDF" w14:textId="77777777" w:rsidTr="00E36489">
        <w:trPr>
          <w:cantSplit/>
          <w:trHeight w:val="938"/>
        </w:trPr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</w:tcPr>
          <w:p w14:paraId="36F01910" w14:textId="77777777" w:rsidR="00E36489" w:rsidRPr="00E36489" w:rsidRDefault="00E36489" w:rsidP="00822EC4">
            <w:pPr>
              <w:snapToGrid w:val="0"/>
              <w:rPr>
                <w:rFonts w:ascii="Arial" w:hAnsi="Arial" w:cs="Arial"/>
              </w:rPr>
            </w:pPr>
          </w:p>
          <w:p w14:paraId="33FE5EB1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40838B03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1178BC59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5FDE5608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6F97577B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1C03FD13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60109140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76A12BCC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201A325D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280ADA00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4359FF07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  <w:p w14:paraId="6E997EE4" w14:textId="77777777" w:rsidR="00E36489" w:rsidRPr="00E36489" w:rsidRDefault="00E36489" w:rsidP="00822EC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1A5D862" w14:textId="77777777" w:rsidR="00E36489" w:rsidRPr="00E36489" w:rsidRDefault="00E36489" w:rsidP="00822E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26ADC47" w14:textId="77777777" w:rsidR="00E36489" w:rsidRPr="00E36489" w:rsidRDefault="00E36489" w:rsidP="00822E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915DDD" w14:textId="77777777" w:rsidR="00E36489" w:rsidRPr="00E36489" w:rsidRDefault="00E36489" w:rsidP="00822E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BCAF1D3" w14:textId="77777777" w:rsidR="00E36489" w:rsidRPr="00E36489" w:rsidRDefault="00E36489" w:rsidP="00822E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2650" w14:textId="77777777" w:rsidR="00E36489" w:rsidRPr="00E36489" w:rsidRDefault="00E36489" w:rsidP="00822EC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559F53A" w14:textId="77777777" w:rsidR="008E4580" w:rsidRDefault="008E4580" w:rsidP="008E4580">
      <w:pPr>
        <w:suppressAutoHyphens/>
        <w:jc w:val="both"/>
        <w:rPr>
          <w:rFonts w:ascii="Arial" w:hAnsi="Arial" w:cs="Arial"/>
        </w:rPr>
      </w:pPr>
    </w:p>
    <w:p w14:paraId="6E968914" w14:textId="77777777" w:rsidR="008E4580" w:rsidRDefault="008E4580" w:rsidP="008E4580">
      <w:pPr>
        <w:suppressAutoHyphens/>
        <w:jc w:val="both"/>
        <w:rPr>
          <w:rFonts w:ascii="Arial" w:hAnsi="Arial" w:cs="Arial"/>
        </w:rPr>
      </w:pPr>
    </w:p>
    <w:p w14:paraId="7D362BE3" w14:textId="77777777" w:rsidR="008E4580" w:rsidRDefault="008E4580" w:rsidP="008E4580">
      <w:pPr>
        <w:suppressAutoHyphens/>
        <w:jc w:val="both"/>
        <w:rPr>
          <w:rFonts w:ascii="Arial" w:hAnsi="Arial" w:cs="Arial"/>
        </w:rPr>
      </w:pPr>
    </w:p>
    <w:p w14:paraId="1F9BC4B3" w14:textId="10CE4F33" w:rsidR="008E4580" w:rsidRPr="008E4580" w:rsidRDefault="008E4580" w:rsidP="008E4580">
      <w:pPr>
        <w:pStyle w:val="Akapitzlist"/>
        <w:numPr>
          <w:ilvl w:val="0"/>
          <w:numId w:val="27"/>
        </w:numPr>
        <w:suppressAutoHyphens/>
        <w:spacing w:line="264" w:lineRule="auto"/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>OŚWIADCZENIA</w:t>
      </w:r>
    </w:p>
    <w:p w14:paraId="35D5BFF9" w14:textId="77777777" w:rsidR="008E4580" w:rsidRPr="008E4580" w:rsidRDefault="008E4580" w:rsidP="008E4580">
      <w:pPr>
        <w:spacing w:line="264" w:lineRule="auto"/>
        <w:jc w:val="center"/>
        <w:rPr>
          <w:rFonts w:ascii="Arial" w:hAnsi="Arial" w:cs="Arial"/>
          <w:b/>
          <w:u w:val="single"/>
        </w:rPr>
      </w:pPr>
    </w:p>
    <w:p w14:paraId="64328F18" w14:textId="1D0EDEA4" w:rsidR="008E4580" w:rsidRPr="008E4580" w:rsidRDefault="008E4580" w:rsidP="008E4580">
      <w:pPr>
        <w:pStyle w:val="Tekstpodstawowywcity"/>
        <w:spacing w:after="0" w:line="264" w:lineRule="auto"/>
        <w:rPr>
          <w:rFonts w:ascii="Arial" w:hAnsi="Arial" w:cs="Arial"/>
        </w:rPr>
      </w:pPr>
      <w:r w:rsidRPr="008E4580">
        <w:rPr>
          <w:rFonts w:ascii="Arial" w:hAnsi="Arial" w:cs="Arial"/>
          <w:u w:val="single"/>
        </w:rPr>
        <w:t>I. Oświadczam, że na dzień złożenia wniosku</w:t>
      </w:r>
      <w:r w:rsidRPr="008E4580">
        <w:rPr>
          <w:rFonts w:ascii="Arial" w:hAnsi="Arial" w:cs="Arial"/>
        </w:rPr>
        <w:t>:</w:t>
      </w:r>
    </w:p>
    <w:p w14:paraId="5E7FFFA2" w14:textId="77777777" w:rsidR="008E4580" w:rsidRPr="008E4580" w:rsidRDefault="008E4580" w:rsidP="008E4580">
      <w:pPr>
        <w:pStyle w:val="Tekstpodstawowywcity"/>
        <w:spacing w:after="0" w:line="264" w:lineRule="auto"/>
        <w:rPr>
          <w:rFonts w:ascii="Arial" w:hAnsi="Arial" w:cs="Arial"/>
        </w:rPr>
      </w:pPr>
    </w:p>
    <w:p w14:paraId="02A86B2E" w14:textId="77777777" w:rsidR="008E4580" w:rsidRPr="008E4580" w:rsidRDefault="008E4580" w:rsidP="008E4580">
      <w:pPr>
        <w:pStyle w:val="Tekstpodstawowywcity"/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64" w:lineRule="auto"/>
        <w:ind w:left="142" w:hanging="142"/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>Dane zawarte w niniejszym wniosku są zgodne z prawdą.</w:t>
      </w:r>
    </w:p>
    <w:p w14:paraId="122486ED" w14:textId="45C62A48" w:rsidR="008E4580" w:rsidRPr="008E4580" w:rsidRDefault="008E4580" w:rsidP="008E4580">
      <w:pPr>
        <w:pStyle w:val="NormalnyWeb"/>
        <w:numPr>
          <w:ilvl w:val="0"/>
          <w:numId w:val="24"/>
        </w:numPr>
        <w:tabs>
          <w:tab w:val="clear" w:pos="720"/>
          <w:tab w:val="num" w:pos="284"/>
        </w:tabs>
        <w:spacing w:before="0" w:after="0" w:line="264" w:lineRule="auto"/>
        <w:ind w:left="284" w:hanging="284"/>
        <w:jc w:val="both"/>
        <w:rPr>
          <w:rFonts w:ascii="Arial" w:hAnsi="Arial" w:cs="Arial"/>
        </w:rPr>
      </w:pPr>
      <w:r w:rsidRPr="008E4580">
        <w:rPr>
          <w:rFonts w:ascii="Arial" w:hAnsi="Arial" w:cs="Arial"/>
          <w:i/>
        </w:rPr>
        <w:t>Spełniam warunki/nie spełniam warunków</w:t>
      </w:r>
      <w:r w:rsidRPr="008E4580">
        <w:rPr>
          <w:rFonts w:ascii="Arial" w:hAnsi="Arial" w:cs="Arial"/>
        </w:rPr>
        <w:t xml:space="preserve">*, o których mowa w </w:t>
      </w:r>
      <w:r w:rsidRPr="008E4580">
        <w:rPr>
          <w:rFonts w:ascii="Arial" w:hAnsi="Arial" w:cs="Arial"/>
          <w:i/>
          <w:color w:val="000000"/>
        </w:rPr>
        <w:t>Rozporządzeniu Ministra Pracy i Polityki Społecznej z dnia 24 czerwca 2014 roku w sprawie  organizowania prac interwencyjnych i robót publicznych oraz jednorazowej refundacji kosztów z tytułu opłaconych składek na ubezpieczenia społeczne (Dz. U. poz. 864</w:t>
      </w:r>
      <w:r w:rsidR="00F9449E">
        <w:rPr>
          <w:rFonts w:ascii="Arial" w:hAnsi="Arial" w:cs="Arial"/>
          <w:i/>
          <w:color w:val="000000"/>
        </w:rPr>
        <w:t>, ze zmianami</w:t>
      </w:r>
      <w:r w:rsidRPr="008E4580">
        <w:rPr>
          <w:rFonts w:ascii="Arial" w:hAnsi="Arial" w:cs="Arial"/>
          <w:i/>
          <w:color w:val="000000"/>
        </w:rPr>
        <w:t>).</w:t>
      </w:r>
    </w:p>
    <w:p w14:paraId="1E58E2F5" w14:textId="77777777" w:rsidR="008E4580" w:rsidRPr="008E4580" w:rsidRDefault="008E4580" w:rsidP="008E4580">
      <w:pPr>
        <w:pStyle w:val="NormalnyWeb"/>
        <w:numPr>
          <w:ilvl w:val="0"/>
          <w:numId w:val="24"/>
        </w:numPr>
        <w:tabs>
          <w:tab w:val="clear" w:pos="720"/>
          <w:tab w:val="num" w:pos="284"/>
        </w:tabs>
        <w:spacing w:before="0" w:after="0" w:line="264" w:lineRule="auto"/>
        <w:ind w:left="284" w:hanging="284"/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>Nie zalegam z zapłatą wynagrodzeń pracownikom, należnych składek na ubezpieczenia społeczne, ubezpieczenie zdrowotne, Fundusz Pracy, Fundusz Gwarantowanych Świadczeń Pracowniczych oraz innych danin publicznych</w:t>
      </w:r>
      <w:r w:rsidRPr="008E4580">
        <w:rPr>
          <w:rFonts w:ascii="Arial" w:hAnsi="Arial" w:cs="Arial"/>
          <w:color w:val="000000"/>
        </w:rPr>
        <w:t>.</w:t>
      </w:r>
    </w:p>
    <w:p w14:paraId="5307859A" w14:textId="77777777" w:rsidR="008E4580" w:rsidRPr="008E4580" w:rsidRDefault="008E4580" w:rsidP="008E4580">
      <w:pPr>
        <w:pStyle w:val="Tekstpodstawowywcity"/>
        <w:spacing w:after="0" w:line="264" w:lineRule="auto"/>
        <w:rPr>
          <w:rFonts w:ascii="Arial" w:hAnsi="Arial" w:cs="Arial"/>
        </w:rPr>
      </w:pPr>
    </w:p>
    <w:p w14:paraId="629D526A" w14:textId="77777777" w:rsidR="008E4580" w:rsidRPr="008E4580" w:rsidRDefault="008E4580" w:rsidP="008E4580">
      <w:pPr>
        <w:pStyle w:val="Tekstpodstawowywcity"/>
        <w:spacing w:after="0" w:line="264" w:lineRule="auto"/>
        <w:rPr>
          <w:rFonts w:ascii="Arial" w:hAnsi="Arial" w:cs="Arial"/>
        </w:rPr>
      </w:pPr>
      <w:r w:rsidRPr="008E4580">
        <w:rPr>
          <w:rFonts w:ascii="Arial" w:hAnsi="Arial" w:cs="Arial"/>
          <w:u w:val="single"/>
        </w:rPr>
        <w:t>II. Oświadczam, że na dzień złożenia wniosku:</w:t>
      </w:r>
      <w:r w:rsidRPr="008E4580">
        <w:rPr>
          <w:rFonts w:ascii="Arial" w:hAnsi="Arial" w:cs="Arial"/>
        </w:rPr>
        <w:t>**</w:t>
      </w:r>
    </w:p>
    <w:p w14:paraId="486F94CF" w14:textId="77777777" w:rsidR="008E4580" w:rsidRPr="008E4580" w:rsidRDefault="008E4580" w:rsidP="008E4580">
      <w:pPr>
        <w:pStyle w:val="Tekstpodstawowywcity"/>
        <w:spacing w:after="0" w:line="264" w:lineRule="auto"/>
        <w:rPr>
          <w:rFonts w:ascii="Arial" w:hAnsi="Arial" w:cs="Arial"/>
        </w:rPr>
      </w:pPr>
    </w:p>
    <w:p w14:paraId="7BAC9D0A" w14:textId="42B107E7" w:rsidR="008E4580" w:rsidRPr="008E4580" w:rsidRDefault="008E4580" w:rsidP="008E4580">
      <w:pPr>
        <w:pStyle w:val="Tekstpodstawowywcity"/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8E4580">
        <w:rPr>
          <w:rFonts w:ascii="Arial" w:hAnsi="Arial" w:cs="Arial"/>
          <w:i/>
          <w:color w:val="000000"/>
        </w:rPr>
        <w:t>Spełniam warunki/nie spełniam warunków</w:t>
      </w:r>
      <w:r w:rsidRPr="008E4580">
        <w:rPr>
          <w:rFonts w:ascii="Arial" w:hAnsi="Arial" w:cs="Arial"/>
          <w:color w:val="000000"/>
        </w:rPr>
        <w:t xml:space="preserve">*, określonych </w:t>
      </w:r>
      <w:r w:rsidR="00F9449E" w:rsidRPr="009E3A50">
        <w:rPr>
          <w:rFonts w:ascii="Arial" w:hAnsi="Arial" w:cs="Arial"/>
          <w:color w:val="000000"/>
        </w:rPr>
        <w:t>w Rozporządzeniu Komisji (</w:t>
      </w:r>
      <w:r w:rsidR="00F9449E">
        <w:rPr>
          <w:rFonts w:ascii="Arial" w:hAnsi="Arial" w:cs="Arial"/>
          <w:color w:val="000000"/>
        </w:rPr>
        <w:t>U</w:t>
      </w:r>
      <w:r w:rsidR="00F9449E" w:rsidRPr="009E3A50">
        <w:rPr>
          <w:rFonts w:ascii="Arial" w:hAnsi="Arial" w:cs="Arial"/>
          <w:color w:val="000000"/>
        </w:rPr>
        <w:t xml:space="preserve">E) </w:t>
      </w:r>
      <w:r w:rsidR="00F9449E">
        <w:rPr>
          <w:rFonts w:ascii="Arial" w:hAnsi="Arial" w:cs="Arial"/>
          <w:color w:val="000000"/>
        </w:rPr>
        <w:br/>
        <w:t>2023</w:t>
      </w:r>
      <w:r w:rsidR="00F9449E" w:rsidRPr="009E3A50">
        <w:rPr>
          <w:rFonts w:ascii="Arial" w:hAnsi="Arial" w:cs="Arial"/>
          <w:color w:val="000000"/>
        </w:rPr>
        <w:t>/</w:t>
      </w:r>
      <w:r w:rsidR="00F9449E">
        <w:rPr>
          <w:rFonts w:ascii="Arial" w:hAnsi="Arial" w:cs="Arial"/>
          <w:color w:val="000000"/>
        </w:rPr>
        <w:t>2831</w:t>
      </w:r>
      <w:r w:rsidR="00F9449E" w:rsidRPr="009E3A50">
        <w:rPr>
          <w:rFonts w:ascii="Arial" w:hAnsi="Arial" w:cs="Arial"/>
          <w:color w:val="000000"/>
        </w:rPr>
        <w:t xml:space="preserve"> z dnia 1</w:t>
      </w:r>
      <w:r w:rsidR="00F9449E">
        <w:rPr>
          <w:rFonts w:ascii="Arial" w:hAnsi="Arial" w:cs="Arial"/>
          <w:color w:val="000000"/>
        </w:rPr>
        <w:t>3</w:t>
      </w:r>
      <w:r w:rsidR="00F9449E" w:rsidRPr="009E3A50">
        <w:rPr>
          <w:rFonts w:ascii="Arial" w:hAnsi="Arial" w:cs="Arial"/>
          <w:color w:val="000000"/>
        </w:rPr>
        <w:t xml:space="preserve"> grudnia 20</w:t>
      </w:r>
      <w:r w:rsidR="00F9449E">
        <w:rPr>
          <w:rFonts w:ascii="Arial" w:hAnsi="Arial" w:cs="Arial"/>
          <w:color w:val="000000"/>
        </w:rPr>
        <w:t>2</w:t>
      </w:r>
      <w:r w:rsidR="00F9449E" w:rsidRPr="009E3A50">
        <w:rPr>
          <w:rFonts w:ascii="Arial" w:hAnsi="Arial" w:cs="Arial"/>
          <w:color w:val="000000"/>
        </w:rPr>
        <w:t xml:space="preserve">3 r. w sprawie  stosowania art. 107 i 108 Traktatu </w:t>
      </w:r>
      <w:r w:rsidR="00F9449E">
        <w:rPr>
          <w:rFonts w:ascii="Arial" w:hAnsi="Arial" w:cs="Arial"/>
          <w:color w:val="000000"/>
        </w:rPr>
        <w:br/>
      </w:r>
      <w:r w:rsidR="00F9449E" w:rsidRPr="009E3A50">
        <w:rPr>
          <w:rFonts w:ascii="Arial" w:hAnsi="Arial" w:cs="Arial"/>
          <w:color w:val="000000"/>
        </w:rPr>
        <w:t>o funkcjonowaniu Unii Europejskiej do pomocy</w:t>
      </w:r>
      <w:r w:rsidR="00F9449E" w:rsidRPr="009E3A50">
        <w:rPr>
          <w:rFonts w:ascii="Arial" w:hAnsi="Arial" w:cs="Arial"/>
          <w:i/>
          <w:color w:val="000000"/>
        </w:rPr>
        <w:t xml:space="preserve"> </w:t>
      </w:r>
      <w:r w:rsidR="00F9449E"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="00F9449E" w:rsidRPr="00C10665">
        <w:rPr>
          <w:rFonts w:ascii="Arial" w:hAnsi="Arial" w:cs="Arial"/>
          <w:iCs/>
          <w:color w:val="000000"/>
        </w:rPr>
        <w:t>minimis</w:t>
      </w:r>
      <w:proofErr w:type="spellEnd"/>
      <w:r w:rsidR="00F9449E" w:rsidRPr="009E3A50">
        <w:rPr>
          <w:rFonts w:ascii="Arial" w:hAnsi="Arial" w:cs="Arial"/>
          <w:color w:val="000000"/>
        </w:rPr>
        <w:t xml:space="preserve"> (Dz. Urz. UE L </w:t>
      </w:r>
      <w:r w:rsidR="00F9449E">
        <w:rPr>
          <w:rFonts w:ascii="Arial" w:hAnsi="Arial" w:cs="Arial"/>
          <w:color w:val="000000"/>
        </w:rPr>
        <w:t>2023/2831</w:t>
      </w:r>
      <w:r w:rsidR="00F9449E">
        <w:rPr>
          <w:rFonts w:ascii="Arial" w:hAnsi="Arial" w:cs="Arial"/>
          <w:color w:val="000000"/>
        </w:rPr>
        <w:br/>
        <w:t>z 15.12.2023</w:t>
      </w:r>
      <w:r w:rsidR="00F9449E" w:rsidRPr="009E3A50">
        <w:rPr>
          <w:rFonts w:ascii="Arial" w:hAnsi="Arial" w:cs="Arial"/>
          <w:color w:val="000000"/>
        </w:rPr>
        <w:t>)</w:t>
      </w:r>
      <w:r w:rsidR="00F9449E">
        <w:rPr>
          <w:rFonts w:ascii="Arial" w:hAnsi="Arial" w:cs="Arial"/>
          <w:color w:val="000000"/>
        </w:rPr>
        <w:t xml:space="preserve">, Rozporządzeniu Komisji (UE) nr 1408/2013 z dnia 18 grudnia 2013 r. </w:t>
      </w:r>
      <w:r w:rsidR="00F9449E">
        <w:rPr>
          <w:rFonts w:ascii="Arial" w:hAnsi="Arial" w:cs="Arial"/>
          <w:color w:val="000000"/>
        </w:rPr>
        <w:br/>
        <w:t xml:space="preserve">w sprawie stosowania art. 107 i 108 </w:t>
      </w:r>
      <w:r w:rsidR="00F9449E" w:rsidRPr="009E3A50">
        <w:rPr>
          <w:rFonts w:ascii="Arial" w:hAnsi="Arial" w:cs="Arial"/>
          <w:color w:val="000000"/>
        </w:rPr>
        <w:t>Traktatu o funkcjonowaniu Unii Europejskiej</w:t>
      </w:r>
      <w:r w:rsidR="00F9449E">
        <w:rPr>
          <w:rFonts w:ascii="Arial" w:hAnsi="Arial" w:cs="Arial"/>
          <w:color w:val="000000"/>
        </w:rPr>
        <w:t xml:space="preserve"> do pomocy de </w:t>
      </w:r>
      <w:proofErr w:type="spellStart"/>
      <w:r w:rsidR="00F9449E">
        <w:rPr>
          <w:rFonts w:ascii="Arial" w:hAnsi="Arial" w:cs="Arial"/>
          <w:color w:val="000000"/>
        </w:rPr>
        <w:t>minimis</w:t>
      </w:r>
      <w:proofErr w:type="spellEnd"/>
      <w:r w:rsidR="00F9449E">
        <w:rPr>
          <w:rFonts w:ascii="Arial" w:hAnsi="Arial" w:cs="Arial"/>
          <w:color w:val="000000"/>
        </w:rPr>
        <w:t xml:space="preserve"> w sektorze rolnym (Dz. Urz. UE L 352 z 24.12.2013, str. 9, z </w:t>
      </w:r>
      <w:proofErr w:type="spellStart"/>
      <w:r w:rsidR="00F9449E">
        <w:rPr>
          <w:rFonts w:ascii="Arial" w:hAnsi="Arial" w:cs="Arial"/>
          <w:color w:val="000000"/>
        </w:rPr>
        <w:t>późn</w:t>
      </w:r>
      <w:proofErr w:type="spellEnd"/>
      <w:r w:rsidR="00F9449E">
        <w:rPr>
          <w:rFonts w:ascii="Arial" w:hAnsi="Arial" w:cs="Arial"/>
          <w:color w:val="000000"/>
        </w:rPr>
        <w:t xml:space="preserve">. </w:t>
      </w:r>
      <w:proofErr w:type="spellStart"/>
      <w:r w:rsidR="00F9449E">
        <w:rPr>
          <w:rFonts w:ascii="Arial" w:hAnsi="Arial" w:cs="Arial"/>
          <w:color w:val="000000"/>
        </w:rPr>
        <w:t>zm</w:t>
      </w:r>
      <w:proofErr w:type="spellEnd"/>
      <w:r w:rsidR="00F9449E">
        <w:rPr>
          <w:rFonts w:ascii="Arial" w:hAnsi="Arial" w:cs="Arial"/>
          <w:color w:val="000000"/>
        </w:rPr>
        <w:t xml:space="preserve">) lub Rozporządzeniu Komisji (UE) nr 717/2024 z dnia 27 czerwca 2014 r. w sprawie stosowania art. 107 i 108 </w:t>
      </w:r>
      <w:r w:rsidR="00F9449E" w:rsidRPr="009E3A50">
        <w:rPr>
          <w:rFonts w:ascii="Arial" w:hAnsi="Arial" w:cs="Arial"/>
          <w:color w:val="000000"/>
        </w:rPr>
        <w:t>Traktatu o funkcjonowaniu Unii Europejskiej</w:t>
      </w:r>
      <w:r w:rsidR="00F9449E">
        <w:rPr>
          <w:rFonts w:ascii="Arial" w:hAnsi="Arial" w:cs="Arial"/>
          <w:color w:val="000000"/>
        </w:rPr>
        <w:t xml:space="preserve"> do pomocy de </w:t>
      </w:r>
      <w:proofErr w:type="spellStart"/>
      <w:r w:rsidR="00F9449E">
        <w:rPr>
          <w:rFonts w:ascii="Arial" w:hAnsi="Arial" w:cs="Arial"/>
          <w:color w:val="000000"/>
        </w:rPr>
        <w:t>minimis</w:t>
      </w:r>
      <w:proofErr w:type="spellEnd"/>
      <w:r w:rsidR="00F9449E">
        <w:rPr>
          <w:rFonts w:ascii="Arial" w:hAnsi="Arial" w:cs="Arial"/>
          <w:color w:val="000000"/>
        </w:rPr>
        <w:t xml:space="preserve"> w sektorze rybołówstwa i akwakultury (Dz. Urz. UE L 190 z 28.06.2014, str. 45, z </w:t>
      </w:r>
      <w:proofErr w:type="spellStart"/>
      <w:r w:rsidR="00F9449E">
        <w:rPr>
          <w:rFonts w:ascii="Arial" w:hAnsi="Arial" w:cs="Arial"/>
          <w:color w:val="000000"/>
        </w:rPr>
        <w:t>późn</w:t>
      </w:r>
      <w:proofErr w:type="spellEnd"/>
      <w:r w:rsidR="00F9449E">
        <w:rPr>
          <w:rFonts w:ascii="Arial" w:hAnsi="Arial" w:cs="Arial"/>
          <w:color w:val="000000"/>
        </w:rPr>
        <w:t>. zm.)</w:t>
      </w:r>
      <w:r w:rsidRPr="008E4580">
        <w:rPr>
          <w:rFonts w:ascii="Arial" w:hAnsi="Arial" w:cs="Arial"/>
          <w:color w:val="000000"/>
        </w:rPr>
        <w:t>.</w:t>
      </w:r>
    </w:p>
    <w:p w14:paraId="281192A7" w14:textId="0167D392" w:rsidR="008E4580" w:rsidRPr="008E4580" w:rsidRDefault="008E4580" w:rsidP="008E4580">
      <w:pPr>
        <w:pStyle w:val="Tekstpodstawowywcity"/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64" w:lineRule="auto"/>
        <w:ind w:left="284" w:hanging="284"/>
        <w:jc w:val="both"/>
        <w:rPr>
          <w:rFonts w:ascii="Arial" w:hAnsi="Arial" w:cs="Arial"/>
          <w:u w:val="single"/>
        </w:rPr>
      </w:pPr>
      <w:r w:rsidRPr="008E4580">
        <w:rPr>
          <w:rFonts w:ascii="Arial" w:hAnsi="Arial" w:cs="Arial"/>
        </w:rPr>
        <w:t xml:space="preserve">W okresie </w:t>
      </w:r>
      <w:r w:rsidR="00F9449E">
        <w:rPr>
          <w:rFonts w:ascii="Arial" w:hAnsi="Arial" w:cs="Arial"/>
        </w:rPr>
        <w:t xml:space="preserve">3 minionych lat poprzedzających </w:t>
      </w:r>
      <w:bookmarkStart w:id="0" w:name="_Hlk170739586"/>
      <w:r w:rsidR="00F9449E">
        <w:rPr>
          <w:rFonts w:ascii="Arial" w:hAnsi="Arial" w:cs="Arial"/>
        </w:rPr>
        <w:t xml:space="preserve">dzień złożenia wniosku </w:t>
      </w:r>
      <w:bookmarkEnd w:id="0"/>
      <w:r w:rsidR="00F9449E">
        <w:rPr>
          <w:rFonts w:ascii="Arial" w:hAnsi="Arial" w:cs="Arial"/>
        </w:rPr>
        <w:t>(</w:t>
      </w:r>
      <w:r w:rsidR="00F9449E" w:rsidRPr="009E3A50">
        <w:rPr>
          <w:rFonts w:ascii="Arial" w:hAnsi="Arial" w:cs="Arial"/>
        </w:rPr>
        <w:t>3*365 dni</w:t>
      </w:r>
      <w:r w:rsidR="00F9449E">
        <w:rPr>
          <w:rFonts w:ascii="Arial" w:hAnsi="Arial" w:cs="Arial"/>
        </w:rPr>
        <w:t>)</w:t>
      </w:r>
      <w:r w:rsidRPr="008E4580">
        <w:rPr>
          <w:rFonts w:ascii="Arial" w:hAnsi="Arial" w:cs="Arial"/>
        </w:rPr>
        <w:t xml:space="preserve"> </w:t>
      </w:r>
      <w:r w:rsidRPr="008E4580">
        <w:rPr>
          <w:rFonts w:ascii="Arial" w:hAnsi="Arial" w:cs="Arial"/>
          <w:i/>
        </w:rPr>
        <w:t>korzystałem/nie korzystałem</w:t>
      </w:r>
      <w:r w:rsidRPr="008E4580">
        <w:rPr>
          <w:rFonts w:ascii="Arial" w:hAnsi="Arial" w:cs="Arial"/>
        </w:rPr>
        <w:t xml:space="preserve">* z pomocy </w:t>
      </w:r>
      <w:r w:rsidRPr="008E4580">
        <w:rPr>
          <w:rFonts w:ascii="Arial" w:hAnsi="Arial" w:cs="Arial"/>
          <w:i/>
        </w:rPr>
        <w:t xml:space="preserve">de </w:t>
      </w:r>
      <w:proofErr w:type="spellStart"/>
      <w:r w:rsidRPr="008E4580">
        <w:rPr>
          <w:rFonts w:ascii="Arial" w:hAnsi="Arial" w:cs="Arial"/>
          <w:i/>
        </w:rPr>
        <w:t>minimis</w:t>
      </w:r>
      <w:proofErr w:type="spellEnd"/>
      <w:r w:rsidRPr="008E4580">
        <w:rPr>
          <w:rFonts w:ascii="Arial" w:hAnsi="Arial" w:cs="Arial"/>
        </w:rPr>
        <w:t>.</w:t>
      </w:r>
    </w:p>
    <w:p w14:paraId="3948D934" w14:textId="77777777" w:rsidR="00903221" w:rsidRPr="008E4580" w:rsidRDefault="00903221" w:rsidP="000B5A8F">
      <w:pPr>
        <w:autoSpaceDE w:val="0"/>
        <w:autoSpaceDN w:val="0"/>
        <w:adjustRightInd w:val="0"/>
        <w:spacing w:line="360" w:lineRule="auto"/>
        <w:ind w:left="4248"/>
        <w:rPr>
          <w:rFonts w:ascii="Arial" w:hAnsi="Arial" w:cs="Arial"/>
        </w:rPr>
      </w:pPr>
    </w:p>
    <w:p w14:paraId="2AF1F1E9" w14:textId="77777777" w:rsidR="00903221" w:rsidRDefault="00903221" w:rsidP="000B5A8F">
      <w:pPr>
        <w:autoSpaceDE w:val="0"/>
        <w:autoSpaceDN w:val="0"/>
        <w:adjustRightInd w:val="0"/>
        <w:spacing w:line="360" w:lineRule="auto"/>
        <w:ind w:left="4248"/>
        <w:rPr>
          <w:rFonts w:ascii="Arial" w:hAnsi="Arial" w:cs="Arial"/>
        </w:rPr>
      </w:pPr>
    </w:p>
    <w:p w14:paraId="3791CC34" w14:textId="77777777" w:rsidR="008E4580" w:rsidRPr="008E4580" w:rsidRDefault="008E4580" w:rsidP="008E4580">
      <w:pPr>
        <w:rPr>
          <w:rFonts w:ascii="Arial" w:hAnsi="Arial" w:cs="Arial"/>
          <w:b/>
        </w:rPr>
      </w:pPr>
    </w:p>
    <w:p w14:paraId="6F53B676" w14:textId="77777777" w:rsidR="008E4580" w:rsidRPr="008E4580" w:rsidRDefault="008E4580" w:rsidP="008E4580">
      <w:pPr>
        <w:rPr>
          <w:rFonts w:ascii="Arial" w:hAnsi="Arial" w:cs="Arial"/>
          <w:b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8E4580" w:rsidRPr="008E4580" w14:paraId="1C61B90B" w14:textId="77777777" w:rsidTr="00822EC4">
        <w:trPr>
          <w:cantSplit/>
          <w:jc w:val="center"/>
        </w:trPr>
        <w:tc>
          <w:tcPr>
            <w:tcW w:w="4501" w:type="dxa"/>
            <w:vAlign w:val="center"/>
          </w:tcPr>
          <w:p w14:paraId="798BC952" w14:textId="77777777" w:rsidR="008E4580" w:rsidRPr="008E4580" w:rsidRDefault="008E4580" w:rsidP="0082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8E4580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02B743C2" w14:textId="423DFC3F" w:rsidR="008E4580" w:rsidRPr="008E4580" w:rsidRDefault="008E4580" w:rsidP="0082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(miejscowość i data</w:t>
            </w:r>
            <w:r w:rsidRPr="008E458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501" w:type="dxa"/>
            <w:vAlign w:val="center"/>
          </w:tcPr>
          <w:p w14:paraId="4BAF0B6B" w14:textId="77777777" w:rsidR="008E4580" w:rsidRPr="008E4580" w:rsidRDefault="008E4580" w:rsidP="0082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8E458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1555EC94" w14:textId="77777777" w:rsidR="008E4580" w:rsidRPr="008E4580" w:rsidRDefault="008E4580" w:rsidP="00822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8E4580">
              <w:rPr>
                <w:rFonts w:ascii="Arial" w:hAnsi="Arial" w:cs="Arial"/>
                <w:i/>
              </w:rPr>
              <w:t>(podpis i pieczęć Organizatora)</w:t>
            </w:r>
          </w:p>
        </w:tc>
      </w:tr>
    </w:tbl>
    <w:p w14:paraId="2F313B8E" w14:textId="77777777" w:rsidR="008E4580" w:rsidRDefault="008E4580" w:rsidP="008E4580">
      <w:pPr>
        <w:jc w:val="both"/>
        <w:rPr>
          <w:rFonts w:ascii="Arial" w:hAnsi="Arial" w:cs="Arial"/>
        </w:rPr>
      </w:pPr>
    </w:p>
    <w:p w14:paraId="7306F29C" w14:textId="77777777" w:rsidR="008E4580" w:rsidRDefault="008E4580" w:rsidP="008E4580">
      <w:pPr>
        <w:jc w:val="both"/>
        <w:rPr>
          <w:rFonts w:ascii="Arial" w:hAnsi="Arial" w:cs="Arial"/>
        </w:rPr>
      </w:pPr>
    </w:p>
    <w:p w14:paraId="5D757D1A" w14:textId="77777777" w:rsidR="008E4580" w:rsidRDefault="008E4580" w:rsidP="008E4580">
      <w:pPr>
        <w:jc w:val="both"/>
        <w:rPr>
          <w:rFonts w:ascii="Arial" w:hAnsi="Arial" w:cs="Arial"/>
        </w:rPr>
      </w:pPr>
    </w:p>
    <w:p w14:paraId="5100684F" w14:textId="77777777" w:rsidR="008E4580" w:rsidRDefault="008E4580" w:rsidP="008E4580">
      <w:pPr>
        <w:jc w:val="both"/>
        <w:rPr>
          <w:rFonts w:ascii="Arial" w:hAnsi="Arial" w:cs="Arial"/>
        </w:rPr>
      </w:pPr>
    </w:p>
    <w:p w14:paraId="709FF909" w14:textId="7F4D3BE9" w:rsidR="008E4580" w:rsidRPr="008E4580" w:rsidRDefault="008E4580" w:rsidP="008E4580">
      <w:pPr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 xml:space="preserve">* niepotrzebne skreślić. </w:t>
      </w:r>
    </w:p>
    <w:p w14:paraId="4421BE36" w14:textId="77777777" w:rsidR="008E4580" w:rsidRPr="008E4580" w:rsidRDefault="008E4580" w:rsidP="008E4580">
      <w:pPr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 xml:space="preserve">** </w:t>
      </w:r>
      <w:r w:rsidRPr="008E4580">
        <w:rPr>
          <w:rFonts w:ascii="Arial" w:hAnsi="Arial" w:cs="Arial"/>
          <w:color w:val="000000"/>
          <w:spacing w:val="-10"/>
        </w:rPr>
        <w:t xml:space="preserve">dotyczy wyłącznie podmiotów, którym pomoc udzielona będzie w ramach </w:t>
      </w:r>
      <w:r w:rsidRPr="008E4580">
        <w:rPr>
          <w:rFonts w:ascii="Arial" w:hAnsi="Arial" w:cs="Arial"/>
        </w:rPr>
        <w:t xml:space="preserve">pomocy </w:t>
      </w:r>
      <w:r w:rsidRPr="008E4580">
        <w:rPr>
          <w:rFonts w:ascii="Arial" w:hAnsi="Arial" w:cs="Arial"/>
          <w:i/>
          <w:iCs/>
        </w:rPr>
        <w:t xml:space="preserve">de </w:t>
      </w:r>
      <w:proofErr w:type="spellStart"/>
      <w:r w:rsidRPr="008E4580">
        <w:rPr>
          <w:rFonts w:ascii="Arial" w:hAnsi="Arial" w:cs="Arial"/>
          <w:i/>
          <w:iCs/>
        </w:rPr>
        <w:t>minimis</w:t>
      </w:r>
      <w:proofErr w:type="spellEnd"/>
      <w:r w:rsidRPr="008E4580">
        <w:rPr>
          <w:rFonts w:ascii="Arial" w:hAnsi="Arial" w:cs="Arial"/>
          <w:i/>
          <w:iCs/>
        </w:rPr>
        <w:t>,</w:t>
      </w:r>
      <w:r w:rsidRPr="008E4580">
        <w:rPr>
          <w:rFonts w:ascii="Arial" w:hAnsi="Arial" w:cs="Arial"/>
          <w:iCs/>
        </w:rPr>
        <w:t xml:space="preserve"> </w:t>
      </w:r>
      <w:r w:rsidRPr="008E4580">
        <w:rPr>
          <w:rFonts w:ascii="Arial" w:hAnsi="Arial" w:cs="Arial"/>
          <w:color w:val="000000"/>
          <w:spacing w:val="-10"/>
        </w:rPr>
        <w:t>z</w:t>
      </w:r>
      <w:r w:rsidRPr="008E4580">
        <w:rPr>
          <w:rFonts w:ascii="Arial" w:hAnsi="Arial" w:cs="Arial"/>
        </w:rPr>
        <w:t>godnie z warunkami jej dopuszczalności</w:t>
      </w:r>
      <w:r w:rsidRPr="008E4580">
        <w:rPr>
          <w:rFonts w:ascii="Arial" w:hAnsi="Arial" w:cs="Arial"/>
          <w:i/>
          <w:iCs/>
        </w:rPr>
        <w:t>.</w:t>
      </w:r>
    </w:p>
    <w:p w14:paraId="34F6DBF1" w14:textId="77777777" w:rsidR="00903221" w:rsidRPr="008E4580" w:rsidRDefault="00903221" w:rsidP="000B5A8F">
      <w:pPr>
        <w:autoSpaceDE w:val="0"/>
        <w:autoSpaceDN w:val="0"/>
        <w:adjustRightInd w:val="0"/>
        <w:spacing w:line="360" w:lineRule="auto"/>
        <w:ind w:left="4248"/>
        <w:rPr>
          <w:rFonts w:ascii="Arial" w:hAnsi="Arial" w:cs="Arial"/>
        </w:rPr>
      </w:pPr>
    </w:p>
    <w:p w14:paraId="0F05C855" w14:textId="77777777" w:rsidR="008E4580" w:rsidRPr="008E4580" w:rsidRDefault="008E4580" w:rsidP="008E4580">
      <w:pPr>
        <w:autoSpaceDE w:val="0"/>
        <w:autoSpaceDN w:val="0"/>
        <w:adjustRightInd w:val="0"/>
        <w:spacing w:line="22" w:lineRule="atLeast"/>
        <w:ind w:left="4248"/>
        <w:rPr>
          <w:rFonts w:ascii="Arial" w:hAnsi="Arial" w:cs="Arial"/>
        </w:rPr>
      </w:pPr>
    </w:p>
    <w:p w14:paraId="6BE31954" w14:textId="77777777" w:rsidR="008E4580" w:rsidRPr="008E4580" w:rsidRDefault="008E4580" w:rsidP="008E4580">
      <w:pPr>
        <w:shd w:val="clear" w:color="auto" w:fill="FFFFFF"/>
        <w:spacing w:line="22" w:lineRule="atLeast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  <w:r w:rsidRPr="008E4580">
        <w:rPr>
          <w:rFonts w:ascii="Arial" w:hAnsi="Arial" w:cs="Arial"/>
          <w:b/>
          <w:bCs/>
          <w:color w:val="000000"/>
          <w:u w:val="single"/>
        </w:rPr>
        <w:t>Zał</w:t>
      </w:r>
      <w:r w:rsidRPr="008E4580">
        <w:rPr>
          <w:rFonts w:ascii="Arial" w:hAnsi="Arial" w:cs="Arial"/>
          <w:b/>
          <w:color w:val="000000"/>
          <w:u w:val="single"/>
        </w:rPr>
        <w:t>ą</w:t>
      </w:r>
      <w:r w:rsidRPr="008E4580">
        <w:rPr>
          <w:rFonts w:ascii="Arial" w:hAnsi="Arial" w:cs="Arial"/>
          <w:b/>
          <w:bCs/>
          <w:color w:val="000000"/>
          <w:u w:val="single"/>
        </w:rPr>
        <w:t>czniki do złożonego wniosku:</w:t>
      </w:r>
    </w:p>
    <w:p w14:paraId="024F8B0E" w14:textId="77777777" w:rsidR="008E4580" w:rsidRPr="008E4580" w:rsidRDefault="008E4580" w:rsidP="008E4580">
      <w:pPr>
        <w:shd w:val="clear" w:color="auto" w:fill="FFFFFF"/>
        <w:spacing w:line="22" w:lineRule="atLeast"/>
        <w:ind w:left="360" w:right="691"/>
        <w:rPr>
          <w:rFonts w:ascii="Arial" w:hAnsi="Arial" w:cs="Arial"/>
          <w:b/>
          <w:bCs/>
          <w:color w:val="000000"/>
        </w:rPr>
      </w:pPr>
    </w:p>
    <w:p w14:paraId="40963BFA" w14:textId="77777777" w:rsidR="008E4580" w:rsidRPr="008E4580" w:rsidRDefault="008E4580" w:rsidP="008E4580">
      <w:pPr>
        <w:numPr>
          <w:ilvl w:val="0"/>
          <w:numId w:val="28"/>
        </w:numPr>
        <w:tabs>
          <w:tab w:val="left" w:pos="360"/>
        </w:tabs>
        <w:suppressAutoHyphens/>
        <w:spacing w:line="22" w:lineRule="atLeast"/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 xml:space="preserve">Załącznik nr 1 – Oświadczenie Organizatora robót publicznych o uzyskanej pomocy de </w:t>
      </w:r>
      <w:proofErr w:type="spellStart"/>
      <w:r w:rsidRPr="008E4580">
        <w:rPr>
          <w:rFonts w:ascii="Arial" w:hAnsi="Arial" w:cs="Arial"/>
        </w:rPr>
        <w:t>minimis</w:t>
      </w:r>
      <w:proofErr w:type="spellEnd"/>
      <w:r w:rsidRPr="008E4580">
        <w:rPr>
          <w:rFonts w:ascii="Arial" w:hAnsi="Arial" w:cs="Arial"/>
        </w:rPr>
        <w:t xml:space="preserve"> – </w:t>
      </w:r>
      <w:r w:rsidRPr="008E4580">
        <w:rPr>
          <w:rFonts w:ascii="Arial" w:hAnsi="Arial" w:cs="Arial"/>
          <w:color w:val="000000"/>
          <w:spacing w:val="-10"/>
        </w:rPr>
        <w:t xml:space="preserve">dotyczy wyłącznie podmiotów, którym pomoc udzielona będzie w ramach </w:t>
      </w:r>
      <w:r w:rsidRPr="008E4580">
        <w:rPr>
          <w:rFonts w:ascii="Arial" w:hAnsi="Arial" w:cs="Arial"/>
        </w:rPr>
        <w:t xml:space="preserve">pomocy </w:t>
      </w:r>
      <w:r w:rsidRPr="008E4580">
        <w:rPr>
          <w:rFonts w:ascii="Arial" w:hAnsi="Arial" w:cs="Arial"/>
          <w:i/>
          <w:iCs/>
        </w:rPr>
        <w:t xml:space="preserve">de </w:t>
      </w:r>
      <w:proofErr w:type="spellStart"/>
      <w:r w:rsidRPr="008E4580">
        <w:rPr>
          <w:rFonts w:ascii="Arial" w:hAnsi="Arial" w:cs="Arial"/>
          <w:i/>
          <w:iCs/>
        </w:rPr>
        <w:t>minimis</w:t>
      </w:r>
      <w:proofErr w:type="spellEnd"/>
      <w:r w:rsidRPr="008E4580">
        <w:rPr>
          <w:rFonts w:ascii="Arial" w:hAnsi="Arial" w:cs="Arial"/>
          <w:i/>
          <w:iCs/>
        </w:rPr>
        <w:t>,</w:t>
      </w:r>
      <w:r w:rsidRPr="008E4580">
        <w:rPr>
          <w:rFonts w:ascii="Arial" w:hAnsi="Arial" w:cs="Arial"/>
          <w:iCs/>
        </w:rPr>
        <w:t xml:space="preserve"> </w:t>
      </w:r>
      <w:r w:rsidRPr="008E4580">
        <w:rPr>
          <w:rFonts w:ascii="Arial" w:hAnsi="Arial" w:cs="Arial"/>
          <w:color w:val="000000"/>
          <w:spacing w:val="-10"/>
        </w:rPr>
        <w:t>z</w:t>
      </w:r>
      <w:r w:rsidRPr="008E4580">
        <w:rPr>
          <w:rFonts w:ascii="Arial" w:hAnsi="Arial" w:cs="Arial"/>
        </w:rPr>
        <w:t>godnie z warunkami jej dopuszczalności</w:t>
      </w:r>
      <w:r w:rsidRPr="008E4580">
        <w:rPr>
          <w:rFonts w:ascii="Arial" w:hAnsi="Arial" w:cs="Arial"/>
          <w:i/>
          <w:iCs/>
        </w:rPr>
        <w:t>.</w:t>
      </w:r>
    </w:p>
    <w:p w14:paraId="5E87BFE3" w14:textId="77777777" w:rsidR="008E4580" w:rsidRPr="008E4580" w:rsidRDefault="008E4580" w:rsidP="008E4580">
      <w:pPr>
        <w:numPr>
          <w:ilvl w:val="0"/>
          <w:numId w:val="28"/>
        </w:numPr>
        <w:tabs>
          <w:tab w:val="left" w:pos="360"/>
        </w:tabs>
        <w:suppressAutoHyphens/>
        <w:spacing w:line="22" w:lineRule="atLeast"/>
        <w:jc w:val="both"/>
        <w:rPr>
          <w:rFonts w:ascii="Arial" w:hAnsi="Arial" w:cs="Arial"/>
        </w:rPr>
      </w:pPr>
      <w:r w:rsidRPr="008E4580">
        <w:rPr>
          <w:rFonts w:ascii="Arial" w:hAnsi="Arial" w:cs="Arial"/>
          <w:color w:val="000000"/>
          <w:spacing w:val="-10"/>
        </w:rPr>
        <w:t xml:space="preserve">Formularz informacji przedstawianych przy ubieganiu się o pomoc </w:t>
      </w:r>
      <w:r w:rsidRPr="008E4580">
        <w:rPr>
          <w:rFonts w:ascii="Arial" w:hAnsi="Arial" w:cs="Arial"/>
          <w:i/>
          <w:color w:val="000000"/>
          <w:spacing w:val="-10"/>
        </w:rPr>
        <w:t xml:space="preserve">de </w:t>
      </w:r>
      <w:proofErr w:type="spellStart"/>
      <w:r w:rsidRPr="008E4580">
        <w:rPr>
          <w:rFonts w:ascii="Arial" w:hAnsi="Arial" w:cs="Arial"/>
          <w:i/>
          <w:color w:val="000000"/>
          <w:spacing w:val="-10"/>
        </w:rPr>
        <w:t>minimis</w:t>
      </w:r>
      <w:proofErr w:type="spellEnd"/>
      <w:r w:rsidRPr="008E4580">
        <w:rPr>
          <w:rFonts w:ascii="Arial" w:hAnsi="Arial" w:cs="Arial"/>
          <w:color w:val="000000"/>
          <w:spacing w:val="-10"/>
        </w:rPr>
        <w:t xml:space="preserve"> – dotyczy wyłącznie podmiotów, którym pomoc udzielona będzie w ramach </w:t>
      </w:r>
      <w:r w:rsidRPr="008E4580">
        <w:rPr>
          <w:rFonts w:ascii="Arial" w:hAnsi="Arial" w:cs="Arial"/>
        </w:rPr>
        <w:t xml:space="preserve">pomocy </w:t>
      </w:r>
      <w:r w:rsidRPr="008E4580">
        <w:rPr>
          <w:rFonts w:ascii="Arial" w:hAnsi="Arial" w:cs="Arial"/>
          <w:i/>
          <w:iCs/>
        </w:rPr>
        <w:t xml:space="preserve">de </w:t>
      </w:r>
      <w:proofErr w:type="spellStart"/>
      <w:r w:rsidRPr="008E4580">
        <w:rPr>
          <w:rFonts w:ascii="Arial" w:hAnsi="Arial" w:cs="Arial"/>
          <w:i/>
          <w:iCs/>
        </w:rPr>
        <w:t>minimis</w:t>
      </w:r>
      <w:proofErr w:type="spellEnd"/>
      <w:r w:rsidRPr="008E4580">
        <w:rPr>
          <w:rFonts w:ascii="Arial" w:hAnsi="Arial" w:cs="Arial"/>
          <w:i/>
          <w:iCs/>
        </w:rPr>
        <w:t>,</w:t>
      </w:r>
      <w:r w:rsidRPr="008E4580">
        <w:rPr>
          <w:rFonts w:ascii="Arial" w:hAnsi="Arial" w:cs="Arial"/>
          <w:iCs/>
        </w:rPr>
        <w:t xml:space="preserve"> </w:t>
      </w:r>
      <w:r w:rsidRPr="008E4580">
        <w:rPr>
          <w:rFonts w:ascii="Arial" w:hAnsi="Arial" w:cs="Arial"/>
          <w:color w:val="000000"/>
          <w:spacing w:val="-10"/>
        </w:rPr>
        <w:t>z</w:t>
      </w:r>
      <w:r w:rsidRPr="008E4580">
        <w:rPr>
          <w:rFonts w:ascii="Arial" w:hAnsi="Arial" w:cs="Arial"/>
        </w:rPr>
        <w:t>godnie z warunkami jej dopuszczalności</w:t>
      </w:r>
      <w:r w:rsidRPr="008E4580">
        <w:rPr>
          <w:rFonts w:ascii="Arial" w:hAnsi="Arial" w:cs="Arial"/>
          <w:i/>
          <w:iCs/>
        </w:rPr>
        <w:t>.</w:t>
      </w:r>
    </w:p>
    <w:p w14:paraId="18D93EAF" w14:textId="477E86E5" w:rsidR="008E4580" w:rsidRDefault="008E4580" w:rsidP="008E4580">
      <w:pPr>
        <w:numPr>
          <w:ilvl w:val="0"/>
          <w:numId w:val="28"/>
        </w:numPr>
        <w:tabs>
          <w:tab w:val="left" w:pos="360"/>
        </w:tabs>
        <w:suppressAutoHyphens/>
        <w:spacing w:line="22" w:lineRule="atLeast"/>
        <w:jc w:val="both"/>
        <w:rPr>
          <w:rFonts w:ascii="Arial" w:hAnsi="Arial" w:cs="Arial"/>
        </w:rPr>
      </w:pPr>
      <w:r w:rsidRPr="008E4580">
        <w:rPr>
          <w:rFonts w:ascii="Arial" w:hAnsi="Arial" w:cs="Arial"/>
        </w:rPr>
        <w:t>Podstawa prawna działalności Organizatora lub Pracodawcy.</w:t>
      </w:r>
    </w:p>
    <w:p w14:paraId="5C09E05F" w14:textId="01F18CE9" w:rsidR="00B73D67" w:rsidRDefault="00B73D67" w:rsidP="00B73D67">
      <w:pPr>
        <w:tabs>
          <w:tab w:val="left" w:pos="360"/>
        </w:tabs>
        <w:suppressAutoHyphens/>
        <w:spacing w:line="22" w:lineRule="atLeast"/>
        <w:jc w:val="both"/>
        <w:rPr>
          <w:rFonts w:ascii="Arial" w:hAnsi="Arial" w:cs="Arial"/>
        </w:rPr>
      </w:pPr>
    </w:p>
    <w:p w14:paraId="2AB76571" w14:textId="58BB6CA1" w:rsidR="00B73D67" w:rsidRDefault="00B73D67" w:rsidP="00B73D67">
      <w:pPr>
        <w:tabs>
          <w:tab w:val="left" w:pos="360"/>
        </w:tabs>
        <w:suppressAutoHyphens/>
        <w:spacing w:line="22" w:lineRule="atLeast"/>
        <w:jc w:val="both"/>
        <w:rPr>
          <w:rFonts w:ascii="Arial" w:hAnsi="Arial" w:cs="Arial"/>
        </w:rPr>
      </w:pPr>
    </w:p>
    <w:p w14:paraId="29433F65" w14:textId="13E3D68B" w:rsidR="00B73D67" w:rsidRDefault="00B73D67" w:rsidP="00B73D67">
      <w:pPr>
        <w:tabs>
          <w:tab w:val="left" w:pos="360"/>
        </w:tabs>
        <w:suppressAutoHyphens/>
        <w:spacing w:line="22" w:lineRule="atLeast"/>
        <w:jc w:val="both"/>
        <w:rPr>
          <w:rFonts w:ascii="Arial" w:hAnsi="Arial" w:cs="Arial"/>
        </w:rPr>
      </w:pPr>
    </w:p>
    <w:p w14:paraId="413F1813" w14:textId="77777777" w:rsidR="00B73D67" w:rsidRPr="00B73D67" w:rsidRDefault="00B73D67" w:rsidP="00B73D6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B73D67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2C8B71A3" w14:textId="77777777" w:rsidR="00B73D67" w:rsidRPr="00B73D67" w:rsidRDefault="00B73D67" w:rsidP="00B73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649765" w14:textId="4A123F3D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>Złożony wniosek wraz z dokumentacją nie podlega zwrotowi.</w:t>
      </w:r>
    </w:p>
    <w:p w14:paraId="3910DAEE" w14:textId="177A2B86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color w:val="000000"/>
          <w:sz w:val="22"/>
          <w:szCs w:val="22"/>
        </w:rPr>
        <w:t xml:space="preserve">Wszystkie kserokopie wymaganych załączników muszą być poświadczone za zgodność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73D67">
        <w:rPr>
          <w:rFonts w:ascii="Arial" w:hAnsi="Arial" w:cs="Arial"/>
          <w:color w:val="000000"/>
          <w:sz w:val="22"/>
          <w:szCs w:val="22"/>
        </w:rPr>
        <w:t>z oryginałem przez składającego wniosek.</w:t>
      </w:r>
    </w:p>
    <w:p w14:paraId="740DBFF0" w14:textId="7DCBEBA2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color w:val="000000"/>
          <w:sz w:val="22"/>
          <w:szCs w:val="22"/>
        </w:rPr>
        <w:t>Wniosek powinien być uzupełniony dużymi, drukowanymi literami, podpisany przez Pracodawcę lub osobę upoważnioną do składania oświadczenia w imieniu Pracodawcy</w:t>
      </w:r>
    </w:p>
    <w:p w14:paraId="064960E9" w14:textId="1534047E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73D67">
        <w:rPr>
          <w:rFonts w:ascii="Arial" w:hAnsi="Arial" w:cs="Arial"/>
          <w:color w:val="000000"/>
          <w:sz w:val="22"/>
          <w:szCs w:val="22"/>
        </w:rPr>
        <w:t>Wszystkie poprawki powinny być dokonywane czytelnie i zaparafowane przez Pracodawcę lub osobę upoważnioną.</w:t>
      </w:r>
    </w:p>
    <w:p w14:paraId="71B770BF" w14:textId="079D1731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>Rozpatrzeniu podlega jedynie wniosek kompletny, wypełniony czytelnie, zawierający wszystkie wymagane załączniki oraz dodatkowe dokumenty.</w:t>
      </w:r>
    </w:p>
    <w:p w14:paraId="6EA9F8FB" w14:textId="072C4BEE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 xml:space="preserve">Organizator robót publicznych będący beneficjentem pomocy w rozumieniu </w:t>
      </w:r>
      <w:r w:rsidRPr="00B73D67">
        <w:rPr>
          <w:rFonts w:ascii="Arial" w:hAnsi="Arial" w:cs="Arial"/>
          <w:i/>
          <w:sz w:val="22"/>
          <w:szCs w:val="22"/>
        </w:rPr>
        <w:t xml:space="preserve">ustawy z dnia </w:t>
      </w:r>
      <w:r>
        <w:rPr>
          <w:rFonts w:ascii="Arial" w:hAnsi="Arial" w:cs="Arial"/>
          <w:i/>
          <w:sz w:val="22"/>
          <w:szCs w:val="22"/>
        </w:rPr>
        <w:br/>
      </w:r>
      <w:r w:rsidRPr="00B73D67">
        <w:rPr>
          <w:rFonts w:ascii="Arial" w:hAnsi="Arial" w:cs="Arial"/>
          <w:i/>
          <w:sz w:val="22"/>
          <w:szCs w:val="22"/>
        </w:rPr>
        <w:t>30 kwietnia 2004 r. o postępowaniu w sprawach dotyczących pomocy publicznej</w:t>
      </w:r>
      <w:r w:rsidRPr="00B73D67">
        <w:rPr>
          <w:rFonts w:ascii="Arial" w:hAnsi="Arial" w:cs="Arial"/>
          <w:sz w:val="22"/>
          <w:szCs w:val="22"/>
        </w:rPr>
        <w:t xml:space="preserve"> (tekst jednolity: </w:t>
      </w:r>
      <w:r>
        <w:rPr>
          <w:rFonts w:ascii="Arial" w:hAnsi="Arial" w:cs="Arial"/>
          <w:sz w:val="22"/>
          <w:szCs w:val="22"/>
        </w:rPr>
        <w:br/>
      </w:r>
      <w:r w:rsidRPr="00B73D67">
        <w:rPr>
          <w:rFonts w:ascii="Arial" w:hAnsi="Arial" w:cs="Arial"/>
          <w:sz w:val="22"/>
          <w:szCs w:val="22"/>
        </w:rPr>
        <w:t>Dz. U. z 20</w:t>
      </w:r>
      <w:r w:rsidR="008A4459">
        <w:rPr>
          <w:rFonts w:ascii="Arial" w:hAnsi="Arial" w:cs="Arial"/>
          <w:sz w:val="22"/>
          <w:szCs w:val="22"/>
        </w:rPr>
        <w:t>23</w:t>
      </w:r>
      <w:r w:rsidRPr="00B73D67">
        <w:rPr>
          <w:rFonts w:ascii="Arial" w:hAnsi="Arial" w:cs="Arial"/>
          <w:sz w:val="22"/>
          <w:szCs w:val="22"/>
        </w:rPr>
        <w:t xml:space="preserve"> roku, poz. </w:t>
      </w:r>
      <w:r w:rsidR="008A4459">
        <w:rPr>
          <w:rFonts w:ascii="Arial" w:hAnsi="Arial" w:cs="Arial"/>
          <w:sz w:val="22"/>
          <w:szCs w:val="22"/>
        </w:rPr>
        <w:t>702</w:t>
      </w:r>
      <w:r w:rsidRPr="00B73D67">
        <w:rPr>
          <w:rFonts w:ascii="Arial" w:hAnsi="Arial" w:cs="Arial"/>
          <w:sz w:val="22"/>
          <w:szCs w:val="22"/>
        </w:rPr>
        <w:t xml:space="preserve">) do wniosku dołącza informacje, zaświadczenia lub oświadczenia </w:t>
      </w:r>
      <w:r w:rsidR="00A95F7E">
        <w:rPr>
          <w:rFonts w:ascii="Arial" w:hAnsi="Arial" w:cs="Arial"/>
          <w:sz w:val="22"/>
          <w:szCs w:val="22"/>
        </w:rPr>
        <w:br/>
      </w:r>
      <w:r w:rsidRPr="00B73D67">
        <w:rPr>
          <w:rFonts w:ascii="Arial" w:hAnsi="Arial" w:cs="Arial"/>
          <w:sz w:val="22"/>
          <w:szCs w:val="22"/>
        </w:rPr>
        <w:t>w zakresie, o którym mowa w art. 37 ust. 1 i 2 tej ustawy.</w:t>
      </w:r>
    </w:p>
    <w:p w14:paraId="04EFB582" w14:textId="17EE62F9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73D67">
        <w:rPr>
          <w:rFonts w:ascii="Arial" w:hAnsi="Arial" w:cs="Arial"/>
          <w:color w:val="000000"/>
          <w:sz w:val="22"/>
          <w:szCs w:val="22"/>
        </w:rPr>
        <w:t xml:space="preserve">Wnioski niekompletne lub wypełnione nieprawidłowo podlegają uzupełnieniu w ciągu </w:t>
      </w:r>
      <w:r w:rsidRPr="00B73D67">
        <w:rPr>
          <w:rFonts w:ascii="Arial" w:hAnsi="Arial" w:cs="Arial"/>
          <w:color w:val="000000"/>
          <w:sz w:val="22"/>
          <w:szCs w:val="22"/>
        </w:rPr>
        <w:br/>
        <w:t xml:space="preserve">14 dni od dnia dostarczenia pisma wzywającego do uzupełnienia. </w:t>
      </w:r>
      <w:r w:rsidRPr="00B73D67">
        <w:rPr>
          <w:rFonts w:ascii="Arial" w:hAnsi="Arial" w:cs="Arial"/>
          <w:sz w:val="22"/>
          <w:szCs w:val="22"/>
        </w:rPr>
        <w:t>W przypadku braku uzupełnienia, wniosek zostanie rozpatrzony negatywnie pod względem formalnym.</w:t>
      </w:r>
    </w:p>
    <w:p w14:paraId="20298213" w14:textId="54E67483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>Fakt złożenia wniosku nie gwarantuje otrzymania środków z Funduszu Pracy. Starosta mając na względzie priorytety polityki lokalnego rynku pracy może nie przyznać refundacji. Środki publiczne przeznaczone na sfinansowanie wydatków związanych z realizacją instrumentów rynku pracy są limitowane decyzjami finansowymi lub budżetami projektów.</w:t>
      </w:r>
    </w:p>
    <w:p w14:paraId="2810AC9E" w14:textId="707CBB04" w:rsidR="00B73D67" w:rsidRP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 xml:space="preserve">Starosta podejmując decyzję o rozpatrzeniu wniosku uwzględnienia kolejność wpływu, dotychczasową współpracę Wnioskodawcy z Urzędem Pracy /realizacja wymogów wynikających </w:t>
      </w:r>
      <w:r>
        <w:rPr>
          <w:rFonts w:ascii="Arial" w:hAnsi="Arial" w:cs="Arial"/>
          <w:sz w:val="22"/>
          <w:szCs w:val="22"/>
        </w:rPr>
        <w:br/>
      </w:r>
      <w:r w:rsidRPr="00B73D67">
        <w:rPr>
          <w:rFonts w:ascii="Arial" w:hAnsi="Arial" w:cs="Arial"/>
          <w:sz w:val="22"/>
          <w:szCs w:val="22"/>
        </w:rPr>
        <w:t xml:space="preserve">z dotychczas zawieranych umów oraz zgłoszenia wolnych miejsc pracy w okresie ostatnich trzech lat/ oraz racjonalne gospodarowanie środkami Funduszu Pracy, a także konieczność zapewnienia zgodności z przepisami dotyczącymi udzielania pomocy publicznej oraz pomocy de </w:t>
      </w:r>
      <w:proofErr w:type="spellStart"/>
      <w:r w:rsidRPr="00B73D67">
        <w:rPr>
          <w:rFonts w:ascii="Arial" w:hAnsi="Arial" w:cs="Arial"/>
          <w:sz w:val="22"/>
          <w:szCs w:val="22"/>
        </w:rPr>
        <w:t>minimis</w:t>
      </w:r>
      <w:proofErr w:type="spellEnd"/>
      <w:r w:rsidRPr="00B73D67">
        <w:rPr>
          <w:rFonts w:ascii="Arial" w:hAnsi="Arial" w:cs="Arial"/>
          <w:sz w:val="22"/>
          <w:szCs w:val="22"/>
        </w:rPr>
        <w:t>.</w:t>
      </w:r>
    </w:p>
    <w:p w14:paraId="102076E9" w14:textId="77777777" w:rsid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>Informacje o pracodawcy zostaną sprawdzone w Centralnej Ewidencji i Informacji o Działalności Gospodarczej. W uzasadnionych przypadkach urząd pracy może zażądać od Pracodawcy – do wglądu – zaświadczeń o nadaniu numerów REGON i NIP.</w:t>
      </w:r>
    </w:p>
    <w:p w14:paraId="3A40E258" w14:textId="77777777" w:rsidR="00B73D67" w:rsidRDefault="00B73D67" w:rsidP="00B73D67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71E25852" w14:textId="6BAC5BF1" w:rsidR="00B73D67" w:rsidRDefault="00B73D67" w:rsidP="00D36760">
      <w:pPr>
        <w:pStyle w:val="Akapitzlist"/>
        <w:numPr>
          <w:ilvl w:val="0"/>
          <w:numId w:val="27"/>
        </w:numPr>
        <w:suppressAutoHyphens/>
        <w:spacing w:line="264" w:lineRule="auto"/>
        <w:jc w:val="both"/>
        <w:rPr>
          <w:rFonts w:ascii="Arial" w:hAnsi="Arial" w:cs="Arial"/>
        </w:rPr>
      </w:pPr>
      <w:r w:rsidRPr="00D36760">
        <w:rPr>
          <w:rFonts w:ascii="Arial" w:hAnsi="Arial" w:cs="Arial"/>
        </w:rPr>
        <w:t>INFORMACJE UZUPEŁNIAJĄCE:</w:t>
      </w:r>
    </w:p>
    <w:p w14:paraId="32B1FDD3" w14:textId="77777777" w:rsidR="00D36760" w:rsidRPr="00D36760" w:rsidRDefault="00D36760" w:rsidP="00D36760">
      <w:pPr>
        <w:pStyle w:val="Akapitzlist"/>
        <w:suppressAutoHyphens/>
        <w:spacing w:line="264" w:lineRule="auto"/>
        <w:jc w:val="both"/>
        <w:rPr>
          <w:rFonts w:ascii="Arial" w:hAnsi="Arial" w:cs="Arial"/>
        </w:rPr>
      </w:pPr>
    </w:p>
    <w:p w14:paraId="13632FA3" w14:textId="2608FDCD" w:rsidR="00B73D67" w:rsidRPr="00B73D67" w:rsidRDefault="00B73D67" w:rsidP="00B73D67">
      <w:pPr>
        <w:numPr>
          <w:ilvl w:val="0"/>
          <w:numId w:val="29"/>
        </w:numPr>
        <w:tabs>
          <w:tab w:val="left" w:pos="180"/>
          <w:tab w:val="left" w:pos="413"/>
        </w:tabs>
        <w:suppressAutoHyphens/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73D67">
        <w:rPr>
          <w:rFonts w:ascii="Arial" w:hAnsi="Arial" w:cs="Arial"/>
          <w:b/>
          <w:sz w:val="22"/>
          <w:szCs w:val="22"/>
        </w:rPr>
        <w:t>Pracodawca</w:t>
      </w:r>
      <w:r w:rsidRPr="00B73D67">
        <w:rPr>
          <w:rFonts w:ascii="Arial" w:hAnsi="Arial" w:cs="Arial"/>
          <w:sz w:val="22"/>
          <w:szCs w:val="22"/>
        </w:rPr>
        <w:t xml:space="preserve"> – oznacza to jednostkę organizacyjną, chociażby nie posiadała osobowości prawnej, a także osobę fizyczną, jeżeli zatrudniają one co najmniej jednego pracownika </w:t>
      </w:r>
      <w:r w:rsidRPr="00B73D67">
        <w:rPr>
          <w:rFonts w:ascii="Arial" w:hAnsi="Arial" w:cs="Arial"/>
          <w:i/>
          <w:sz w:val="22"/>
          <w:szCs w:val="22"/>
        </w:rPr>
        <w:t>(art. 2 pkt. 25 ustawy o promocji zatrudnienia  i instytucjach rynku pracy).</w:t>
      </w:r>
    </w:p>
    <w:p w14:paraId="5F273EC7" w14:textId="0F300165" w:rsidR="00B73D67" w:rsidRPr="00B73D67" w:rsidRDefault="00B73D67" w:rsidP="00B73D67">
      <w:pPr>
        <w:numPr>
          <w:ilvl w:val="0"/>
          <w:numId w:val="29"/>
        </w:numPr>
        <w:tabs>
          <w:tab w:val="left" w:pos="180"/>
          <w:tab w:val="left" w:pos="413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b/>
          <w:sz w:val="22"/>
          <w:szCs w:val="22"/>
        </w:rPr>
        <w:t>Roboty publiczne</w:t>
      </w:r>
      <w:r w:rsidRPr="00B73D67">
        <w:rPr>
          <w:rFonts w:ascii="Arial" w:hAnsi="Arial" w:cs="Arial"/>
          <w:sz w:val="22"/>
          <w:szCs w:val="22"/>
        </w:rPr>
        <w:t xml:space="preserve"> – oznacza to zatrudnienie bezrobotnego w okresie nie dłuższym niż 12 miesięcy przy wykonywaniu prac organizowanych przez powiaty – z wyłączeniem prac organizowanych w urzędach pracy – gminy, organizacje pozarządowe statutowo zajmujące się problematyką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 </w:t>
      </w:r>
      <w:r w:rsidRPr="00B73D67">
        <w:rPr>
          <w:rFonts w:ascii="Arial" w:hAnsi="Arial" w:cs="Arial"/>
          <w:i/>
          <w:sz w:val="22"/>
          <w:szCs w:val="22"/>
        </w:rPr>
        <w:t>(art. 2 pkt 32 ustawy o promocji zatrudnienia i instytucjach rynku pracy).</w:t>
      </w:r>
    </w:p>
    <w:p w14:paraId="541FD5D1" w14:textId="77777777" w:rsidR="00D36760" w:rsidRPr="00D36760" w:rsidRDefault="00B73D67" w:rsidP="00B73D67">
      <w:pPr>
        <w:numPr>
          <w:ilvl w:val="0"/>
          <w:numId w:val="29"/>
        </w:numPr>
        <w:tabs>
          <w:tab w:val="left" w:pos="180"/>
          <w:tab w:val="left" w:pos="413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b/>
          <w:i/>
          <w:sz w:val="22"/>
          <w:szCs w:val="22"/>
        </w:rPr>
        <w:t>art. 57 ustawy stanowi;</w:t>
      </w:r>
      <w:r>
        <w:rPr>
          <w:rFonts w:ascii="Arial" w:hAnsi="Arial" w:cs="Arial"/>
          <w:sz w:val="22"/>
          <w:szCs w:val="22"/>
        </w:rPr>
        <w:t xml:space="preserve"> </w:t>
      </w:r>
      <w:r w:rsidRPr="00B73D67">
        <w:rPr>
          <w:rFonts w:ascii="Arial" w:hAnsi="Arial" w:cs="Arial"/>
          <w:i/>
          <w:sz w:val="22"/>
          <w:szCs w:val="22"/>
          <w:u w:val="single"/>
        </w:rPr>
        <w:t>ust.</w:t>
      </w:r>
      <w:r w:rsidRPr="00B73D67">
        <w:rPr>
          <w:rFonts w:ascii="Arial" w:hAnsi="Arial" w:cs="Arial"/>
          <w:i/>
          <w:sz w:val="22"/>
          <w:szCs w:val="22"/>
        </w:rPr>
        <w:t xml:space="preserve"> 1 Starosta zwraca organizatorowi robót publicznych, który zatrudniał skierowanych bezrobotnych przez okres do 6 miesięcy, część kosztów poniesionych na wynagrodzenia, nagrody oraz składek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</w:t>
      </w:r>
      <w:r>
        <w:rPr>
          <w:rFonts w:ascii="Arial" w:hAnsi="Arial" w:cs="Arial"/>
          <w:i/>
          <w:sz w:val="22"/>
          <w:szCs w:val="22"/>
        </w:rPr>
        <w:br/>
      </w:r>
      <w:r w:rsidRPr="00B73D67">
        <w:rPr>
          <w:rFonts w:ascii="Arial" w:hAnsi="Arial" w:cs="Arial"/>
          <w:i/>
          <w:sz w:val="22"/>
          <w:szCs w:val="22"/>
        </w:rPr>
        <w:t xml:space="preserve">i składek na ubezpieczenia społeczne od refundowanego wynagrodzenia. </w:t>
      </w:r>
      <w:r w:rsidRPr="00B73D67">
        <w:rPr>
          <w:rFonts w:ascii="Arial" w:hAnsi="Arial" w:cs="Arial"/>
          <w:i/>
          <w:sz w:val="22"/>
          <w:szCs w:val="22"/>
          <w:u w:val="single"/>
        </w:rPr>
        <w:t>ust.</w:t>
      </w:r>
      <w:r w:rsidRPr="00B73D67">
        <w:rPr>
          <w:rFonts w:ascii="Arial" w:hAnsi="Arial" w:cs="Arial"/>
          <w:i/>
          <w:sz w:val="22"/>
          <w:szCs w:val="22"/>
        </w:rPr>
        <w:t xml:space="preserve"> 2 Starosta może dokonywać, w zakresie i na zasadach określonych w ust. 1, zwrotu poniesionych przez organizatora robót publicznych kosztów z tytułu zatrudnienia skierowanych bezrobotnych na okres do 12 miesięcy, w wysokości uprzednio uzgodnionej, nieprzekraczającej jednak przeciętnego wynagrodzenia i składek na ubezpieczenia społeczne od refundowanego wynagrodzenia za </w:t>
      </w:r>
      <w:r w:rsidRPr="00B73D67">
        <w:rPr>
          <w:rFonts w:ascii="Arial" w:hAnsi="Arial" w:cs="Arial"/>
          <w:i/>
          <w:sz w:val="22"/>
          <w:szCs w:val="22"/>
        </w:rPr>
        <w:lastRenderedPageBreak/>
        <w:t xml:space="preserve">każdego bezrobotnego, jeżeli refundacja obejmuje koszty poniesione za co drugi miesiąc ich zatrudnienia. </w:t>
      </w:r>
      <w:r w:rsidR="00D36760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2E74B97" w14:textId="6B4B8526" w:rsidR="00B73D67" w:rsidRPr="00B73D67" w:rsidRDefault="00B73D67" w:rsidP="00D36760">
      <w:pPr>
        <w:tabs>
          <w:tab w:val="left" w:pos="413"/>
        </w:tabs>
        <w:suppressAutoHyphens/>
        <w:spacing w:line="264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B73D67">
        <w:rPr>
          <w:rFonts w:ascii="Arial" w:hAnsi="Arial" w:cs="Arial"/>
          <w:i/>
          <w:sz w:val="22"/>
          <w:szCs w:val="22"/>
          <w:u w:val="single"/>
        </w:rPr>
        <w:t>ust. 3</w:t>
      </w:r>
      <w:r w:rsidRPr="00B73D67">
        <w:rPr>
          <w:rFonts w:ascii="Arial" w:hAnsi="Arial" w:cs="Arial"/>
          <w:i/>
          <w:sz w:val="22"/>
          <w:szCs w:val="22"/>
        </w:rPr>
        <w:t xml:space="preserve"> Na wniosek organizatora robót publicznych starosta może przyznawać zaliczki ze środków Funduszu Pracy na poczet wypłat wynagrodzeń oraz opłacenia składek na ubezpieczenia społeczne.</w:t>
      </w:r>
      <w:r>
        <w:rPr>
          <w:rFonts w:ascii="Arial" w:hAnsi="Arial" w:cs="Arial"/>
          <w:sz w:val="22"/>
          <w:szCs w:val="22"/>
        </w:rPr>
        <w:t xml:space="preserve"> </w:t>
      </w:r>
      <w:r w:rsidRPr="00B73D67">
        <w:rPr>
          <w:rFonts w:ascii="Arial" w:hAnsi="Arial" w:cs="Arial"/>
          <w:i/>
          <w:sz w:val="22"/>
          <w:szCs w:val="22"/>
          <w:u w:val="single"/>
        </w:rPr>
        <w:t>ust. 3a</w:t>
      </w:r>
      <w:r w:rsidRPr="00B73D67">
        <w:rPr>
          <w:rFonts w:ascii="Arial" w:hAnsi="Arial" w:cs="Arial"/>
          <w:i/>
          <w:sz w:val="22"/>
          <w:szCs w:val="22"/>
        </w:rPr>
        <w:t xml:space="preserve">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refundacji, w terminie 30 dni od dnia doręczenia wezwania starosty. Przepisy art. 51 ust. 8 i 9 stosuje się odpowiednio.</w:t>
      </w:r>
      <w:r>
        <w:rPr>
          <w:rFonts w:ascii="Arial" w:hAnsi="Arial" w:cs="Arial"/>
          <w:sz w:val="22"/>
          <w:szCs w:val="22"/>
        </w:rPr>
        <w:t xml:space="preserve"> </w:t>
      </w:r>
      <w:r w:rsidRPr="00B73D67">
        <w:rPr>
          <w:rFonts w:ascii="Arial" w:hAnsi="Arial" w:cs="Arial"/>
          <w:i/>
          <w:sz w:val="22"/>
          <w:szCs w:val="22"/>
          <w:u w:val="single"/>
        </w:rPr>
        <w:t>ust. 4</w:t>
      </w:r>
      <w:r w:rsidRPr="00B73D67">
        <w:rPr>
          <w:rFonts w:ascii="Arial" w:hAnsi="Arial" w:cs="Arial"/>
          <w:i/>
          <w:sz w:val="22"/>
          <w:szCs w:val="22"/>
        </w:rPr>
        <w:t xml:space="preserve"> Bezrobotni będący dłużnikami alimentacyjnymi w rozumieniu przepisów o pomocy osobom uprawnionym do alimentów mogą zostać skierowani przez starostę, na zasadach dotyczących robót publicznych, do wykonywania przez okres do 6 miesięcy pracy niezwiązanej z wyuczonym zawodem, w wymiarze nieprzekraczającym połowy wymiaru czasu pracy, w instytucjach użyteczności publicznej oraz organizacjach zajmujących się problematyką kultury, oświaty, sportu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73D67">
        <w:rPr>
          <w:rFonts w:ascii="Arial" w:hAnsi="Arial" w:cs="Arial"/>
          <w:i/>
          <w:sz w:val="22"/>
          <w:szCs w:val="22"/>
        </w:rPr>
        <w:t xml:space="preserve"> i turystyki, opieki zdrowotnej lub pomocy społecznej.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73D67">
        <w:rPr>
          <w:rFonts w:ascii="Arial" w:hAnsi="Arial" w:cs="Arial"/>
          <w:i/>
          <w:sz w:val="22"/>
          <w:szCs w:val="22"/>
          <w:u w:val="single"/>
        </w:rPr>
        <w:t>ust. 6</w:t>
      </w:r>
      <w:r w:rsidRPr="00B73D67">
        <w:rPr>
          <w:rFonts w:ascii="Arial" w:hAnsi="Arial" w:cs="Arial"/>
          <w:i/>
          <w:sz w:val="22"/>
          <w:szCs w:val="22"/>
        </w:rPr>
        <w:t xml:space="preserve"> Starosta zwraca pracodawcy, który zatrudnił bezrobotnych skierowanych do prac, o których mowa w ust. 4, część poniesionych kosztów na wynagrodzenia, nagrody oraz składki na ubezpieczenia społeczne w wysokości uprzednio uzgodnionej, nieprzekraczającej jednak kwoty ustalonej jako iloczyn liczby zatrudnionych bezrobotnych i połowy minimalnego wynagrodzenia za pracę obowiązującego w ostatnim dniu zatrudnienia każdego rozliczanego miesiąca, łącznie ze składką na ubezpieczenia społeczne od refundowanego wynagrodzenia.</w:t>
      </w:r>
    </w:p>
    <w:p w14:paraId="5E4BD9EA" w14:textId="77777777" w:rsidR="00B73D67" w:rsidRPr="00B73D67" w:rsidRDefault="00B73D67" w:rsidP="00B73D67">
      <w:pPr>
        <w:tabs>
          <w:tab w:val="left" w:pos="0"/>
        </w:tabs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1EF3BBBA" w14:textId="42B4D858" w:rsidR="00B73D67" w:rsidRDefault="00B73D67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73D67">
        <w:rPr>
          <w:rFonts w:ascii="Arial" w:hAnsi="Arial" w:cs="Arial"/>
          <w:sz w:val="22"/>
          <w:szCs w:val="22"/>
        </w:rPr>
        <w:t xml:space="preserve">Pozostałe zagadnienia dotyczące robót publicznych reguluje </w:t>
      </w:r>
      <w:r w:rsidRPr="00B73D67">
        <w:rPr>
          <w:rFonts w:ascii="Arial" w:hAnsi="Arial" w:cs="Arial"/>
          <w:i/>
          <w:color w:val="000000"/>
          <w:sz w:val="22"/>
          <w:szCs w:val="22"/>
        </w:rPr>
        <w:t xml:space="preserve">Rozporządzenie Ministra Pracy </w:t>
      </w:r>
      <w:r w:rsidR="008536F8">
        <w:rPr>
          <w:rFonts w:ascii="Arial" w:hAnsi="Arial" w:cs="Arial"/>
          <w:i/>
          <w:color w:val="000000"/>
          <w:sz w:val="22"/>
          <w:szCs w:val="22"/>
        </w:rPr>
        <w:br/>
      </w:r>
      <w:r w:rsidRPr="00B73D67">
        <w:rPr>
          <w:rFonts w:ascii="Arial" w:hAnsi="Arial" w:cs="Arial"/>
          <w:i/>
          <w:color w:val="000000"/>
          <w:sz w:val="22"/>
          <w:szCs w:val="22"/>
        </w:rPr>
        <w:t>i Polityki Społecznej z dnia</w:t>
      </w:r>
      <w:r w:rsidR="00F9449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B73D67">
        <w:rPr>
          <w:rFonts w:ascii="Arial" w:hAnsi="Arial" w:cs="Arial"/>
          <w:i/>
          <w:color w:val="000000"/>
          <w:sz w:val="22"/>
          <w:szCs w:val="22"/>
        </w:rPr>
        <w:t>24 czerwca 2014 r. w sprawie organizowania prac interwencyjnych</w:t>
      </w:r>
      <w:r w:rsidR="008536F8">
        <w:rPr>
          <w:rFonts w:ascii="Arial" w:hAnsi="Arial" w:cs="Arial"/>
          <w:i/>
          <w:color w:val="000000"/>
          <w:sz w:val="22"/>
          <w:szCs w:val="22"/>
        </w:rPr>
        <w:br/>
      </w:r>
      <w:r w:rsidRPr="00B73D67">
        <w:rPr>
          <w:rFonts w:ascii="Arial" w:hAnsi="Arial" w:cs="Arial"/>
          <w:i/>
          <w:color w:val="000000"/>
          <w:sz w:val="22"/>
          <w:szCs w:val="22"/>
        </w:rPr>
        <w:t>i robót publicznych oraz jednorazowej refundacji kosztów z tytułu opłaconych składek na ubezpieczenia społeczne (Dz. U. poz. 864</w:t>
      </w:r>
      <w:r w:rsidR="00F9449E">
        <w:rPr>
          <w:rFonts w:ascii="Arial" w:hAnsi="Arial" w:cs="Arial"/>
          <w:i/>
          <w:color w:val="000000"/>
          <w:sz w:val="22"/>
          <w:szCs w:val="22"/>
        </w:rPr>
        <w:t>, ze zmianami</w:t>
      </w:r>
      <w:r w:rsidRPr="00B73D67">
        <w:rPr>
          <w:rFonts w:ascii="Arial" w:hAnsi="Arial" w:cs="Arial"/>
          <w:i/>
          <w:color w:val="000000"/>
          <w:sz w:val="22"/>
          <w:szCs w:val="22"/>
        </w:rPr>
        <w:t>)</w:t>
      </w:r>
      <w:r w:rsidRPr="00B73D67">
        <w:rPr>
          <w:rFonts w:ascii="Arial" w:hAnsi="Arial" w:cs="Arial"/>
          <w:i/>
          <w:sz w:val="22"/>
          <w:szCs w:val="22"/>
        </w:rPr>
        <w:t>.</w:t>
      </w:r>
    </w:p>
    <w:p w14:paraId="1B2B6C70" w14:textId="6BEBD515" w:rsidR="00E1081B" w:rsidRDefault="00E1081B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6B621E96" w14:textId="092A98ED" w:rsidR="00B73D67" w:rsidRDefault="00B73D67" w:rsidP="00B73D67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p w14:paraId="67D286FD" w14:textId="60890138" w:rsidR="00E1081B" w:rsidRPr="00E1081B" w:rsidRDefault="00E1081B" w:rsidP="00E1081B">
      <w:pPr>
        <w:pStyle w:val="Akapitzlist"/>
        <w:keepNext/>
        <w:widowControl w:val="0"/>
        <w:numPr>
          <w:ilvl w:val="0"/>
          <w:numId w:val="32"/>
        </w:numPr>
        <w:autoSpaceDE w:val="0"/>
        <w:autoSpaceDN w:val="0"/>
        <w:jc w:val="both"/>
        <w:outlineLvl w:val="2"/>
        <w:rPr>
          <w:rFonts w:ascii="Arial" w:hAnsi="Arial" w:cs="Arial"/>
          <w:b/>
          <w:bCs/>
        </w:rPr>
      </w:pPr>
      <w:r w:rsidRPr="00E1081B">
        <w:rPr>
          <w:rFonts w:ascii="Arial" w:hAnsi="Arial" w:cs="Arial"/>
          <w:b/>
          <w:bCs/>
        </w:rPr>
        <w:t>OCENA WNIOSKU</w:t>
      </w:r>
      <w:r>
        <w:rPr>
          <w:rFonts w:ascii="Arial" w:hAnsi="Arial" w:cs="Arial"/>
          <w:b/>
          <w:bCs/>
        </w:rPr>
        <w:t xml:space="preserve"> - </w:t>
      </w:r>
      <w:r w:rsidR="008536F8" w:rsidRPr="00E1081B">
        <w:rPr>
          <w:rFonts w:ascii="Arial" w:hAnsi="Arial" w:cs="Arial"/>
          <w:b/>
          <w:bCs/>
        </w:rPr>
        <w:t>WYPEŁ</w:t>
      </w:r>
      <w:r w:rsidRPr="00E1081B">
        <w:rPr>
          <w:rFonts w:ascii="Arial" w:hAnsi="Arial" w:cs="Arial"/>
          <w:b/>
          <w:bCs/>
        </w:rPr>
        <w:t>NIA URZĄD PRACY POWIATU KRAKOWSKIEGO</w:t>
      </w:r>
    </w:p>
    <w:p w14:paraId="50BB50DD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60"/>
        <w:gridCol w:w="690"/>
        <w:gridCol w:w="160"/>
        <w:gridCol w:w="549"/>
      </w:tblGrid>
      <w:tr w:rsidR="008536F8" w:rsidRPr="00E1081B" w14:paraId="676991F8" w14:textId="77777777" w:rsidTr="00822EC4">
        <w:trPr>
          <w:cantSplit/>
          <w:trHeight w:val="143"/>
        </w:trPr>
        <w:tc>
          <w:tcPr>
            <w:tcW w:w="7300" w:type="dxa"/>
            <w:vMerge w:val="restart"/>
            <w:vAlign w:val="center"/>
          </w:tcPr>
          <w:p w14:paraId="07C3365F" w14:textId="77777777" w:rsidR="008536F8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1)</w:t>
            </w:r>
            <w:r w:rsidRPr="00E1081B">
              <w:rPr>
                <w:rFonts w:ascii="Arial" w:hAnsi="Arial" w:cs="Arial"/>
              </w:rPr>
              <w:tab/>
              <w:t>Czy wniosek został złożony do właściwego Starosty?</w:t>
            </w:r>
          </w:p>
          <w:p w14:paraId="3D1A049A" w14:textId="56048DDD" w:rsidR="00E1081B" w:rsidRPr="00E1081B" w:rsidRDefault="00E1081B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6B60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71D22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TAK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AAB1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vAlign w:val="center"/>
          </w:tcPr>
          <w:p w14:paraId="5852468E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NIE</w:t>
            </w:r>
          </w:p>
        </w:tc>
      </w:tr>
      <w:tr w:rsidR="008536F8" w:rsidRPr="00E1081B" w14:paraId="420D1F24" w14:textId="77777777" w:rsidTr="00822EC4">
        <w:trPr>
          <w:cantSplit/>
        </w:trPr>
        <w:tc>
          <w:tcPr>
            <w:tcW w:w="7300" w:type="dxa"/>
            <w:vMerge/>
            <w:vAlign w:val="bottom"/>
          </w:tcPr>
          <w:p w14:paraId="5811D5DF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F46B2BD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bottom"/>
          </w:tcPr>
          <w:p w14:paraId="1643D7A0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bottom"/>
          </w:tcPr>
          <w:p w14:paraId="43B3DC3B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vAlign w:val="bottom"/>
          </w:tcPr>
          <w:p w14:paraId="6614ABBB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536F8" w:rsidRPr="00E1081B" w14:paraId="0B13FC6F" w14:textId="77777777" w:rsidTr="00822EC4">
        <w:trPr>
          <w:cantSplit/>
          <w:trHeight w:val="153"/>
        </w:trPr>
        <w:tc>
          <w:tcPr>
            <w:tcW w:w="7300" w:type="dxa"/>
            <w:vAlign w:val="center"/>
          </w:tcPr>
          <w:p w14:paraId="54AD751A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2)</w:t>
            </w:r>
            <w:r w:rsidRPr="00E1081B">
              <w:rPr>
                <w:rFonts w:ascii="Arial" w:hAnsi="Arial" w:cs="Arial"/>
              </w:rPr>
              <w:tab/>
              <w:t>Czy wniosek jest kompletny?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3D11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D67C1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TAK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21E5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vAlign w:val="center"/>
          </w:tcPr>
          <w:p w14:paraId="05FB0C50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NIE</w:t>
            </w:r>
          </w:p>
        </w:tc>
      </w:tr>
    </w:tbl>
    <w:p w14:paraId="18C7D79D" w14:textId="77777777" w:rsidR="008536F8" w:rsidRPr="00E1081B" w:rsidRDefault="008536F8" w:rsidP="008536F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60"/>
        <w:gridCol w:w="690"/>
        <w:gridCol w:w="160"/>
        <w:gridCol w:w="549"/>
      </w:tblGrid>
      <w:tr w:rsidR="008536F8" w:rsidRPr="00E1081B" w14:paraId="1207CDDA" w14:textId="77777777" w:rsidTr="00822EC4">
        <w:trPr>
          <w:cantSplit/>
        </w:trPr>
        <w:tc>
          <w:tcPr>
            <w:tcW w:w="7300" w:type="dxa"/>
            <w:vMerge w:val="restart"/>
            <w:vAlign w:val="bottom"/>
          </w:tcPr>
          <w:p w14:paraId="4003EEB3" w14:textId="2A71ECF5" w:rsidR="008536F8" w:rsidRPr="00E1081B" w:rsidRDefault="008536F8" w:rsidP="008536F8">
            <w:pPr>
              <w:widowControl w:val="0"/>
              <w:numPr>
                <w:ilvl w:val="0"/>
                <w:numId w:val="34"/>
              </w:numPr>
              <w:tabs>
                <w:tab w:val="left" w:pos="397"/>
              </w:tabs>
              <w:autoSpaceDE w:val="0"/>
              <w:autoSpaceDN w:val="0"/>
              <w:ind w:left="426" w:hanging="426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 xml:space="preserve">Czy Podmiot spełnia warunki  Rozporządzenia </w:t>
            </w:r>
            <w:proofErr w:type="spellStart"/>
            <w:r w:rsidRPr="00E1081B">
              <w:rPr>
                <w:rFonts w:ascii="Arial" w:hAnsi="Arial" w:cs="Arial"/>
              </w:rPr>
              <w:t>MPiPS</w:t>
            </w:r>
            <w:proofErr w:type="spellEnd"/>
            <w:r w:rsidRPr="00E1081B">
              <w:rPr>
                <w:rFonts w:ascii="Arial" w:hAnsi="Arial" w:cs="Arial"/>
              </w:rPr>
              <w:t xml:space="preserve"> </w:t>
            </w:r>
            <w:r w:rsidRPr="00E1081B">
              <w:rPr>
                <w:rFonts w:ascii="Arial" w:hAnsi="Arial" w:cs="Arial"/>
              </w:rPr>
              <w:br/>
              <w:t>z dnia 24 czerwca 2014 roku (Dz. U. poz. 864</w:t>
            </w:r>
            <w:r w:rsidR="00F9449E">
              <w:rPr>
                <w:rFonts w:ascii="Arial" w:hAnsi="Arial" w:cs="Arial"/>
              </w:rPr>
              <w:t>, ze zmianami</w:t>
            </w:r>
            <w:r w:rsidRPr="00E1081B">
              <w:rPr>
                <w:rFonts w:ascii="Arial" w:hAnsi="Arial" w:cs="Arial"/>
              </w:rPr>
              <w:t>)?</w:t>
            </w:r>
          </w:p>
          <w:p w14:paraId="71E93106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ind w:left="360"/>
              <w:rPr>
                <w:rFonts w:ascii="Arial" w:hAnsi="Arial" w:cs="Arial"/>
              </w:rPr>
            </w:pPr>
          </w:p>
          <w:p w14:paraId="1A0AB7E1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ind w:left="360"/>
              <w:rPr>
                <w:rFonts w:ascii="Arial" w:hAnsi="Arial" w:cs="Arial"/>
              </w:rPr>
            </w:pPr>
          </w:p>
          <w:p w14:paraId="37CE1B25" w14:textId="77777777" w:rsidR="008536F8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  <w:p w14:paraId="5A768292" w14:textId="63BBD458" w:rsidR="00E1081B" w:rsidRPr="00E1081B" w:rsidRDefault="00E1081B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BFA0D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34847D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TAK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B78FD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vAlign w:val="bottom"/>
          </w:tcPr>
          <w:p w14:paraId="3FED69FC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  <w:r w:rsidRPr="00E1081B">
              <w:rPr>
                <w:rFonts w:ascii="Arial" w:hAnsi="Arial" w:cs="Arial"/>
              </w:rPr>
              <w:t>NIE</w:t>
            </w:r>
          </w:p>
        </w:tc>
      </w:tr>
      <w:tr w:rsidR="008536F8" w:rsidRPr="00E1081B" w14:paraId="2D5B4B8C" w14:textId="77777777" w:rsidTr="00822EC4">
        <w:trPr>
          <w:cantSplit/>
        </w:trPr>
        <w:tc>
          <w:tcPr>
            <w:tcW w:w="7300" w:type="dxa"/>
            <w:vMerge/>
            <w:vAlign w:val="bottom"/>
          </w:tcPr>
          <w:p w14:paraId="5070EDD9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7618CE1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bottom"/>
          </w:tcPr>
          <w:p w14:paraId="14664E8F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" w:type="dxa"/>
            <w:vAlign w:val="bottom"/>
          </w:tcPr>
          <w:p w14:paraId="33E08DFB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vAlign w:val="bottom"/>
          </w:tcPr>
          <w:p w14:paraId="48B39B58" w14:textId="77777777" w:rsidR="008536F8" w:rsidRPr="00E1081B" w:rsidRDefault="008536F8" w:rsidP="00822EC4">
            <w:pPr>
              <w:widowControl w:val="0"/>
              <w:tabs>
                <w:tab w:val="left" w:pos="397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226E05C4" w14:textId="77777777" w:rsidR="008536F8" w:rsidRPr="00E1081B" w:rsidRDefault="008536F8" w:rsidP="008536F8">
      <w:pPr>
        <w:autoSpaceDE w:val="0"/>
        <w:autoSpaceDN w:val="0"/>
        <w:ind w:left="482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................…....................................…………</w:t>
      </w:r>
    </w:p>
    <w:p w14:paraId="71DFE3C0" w14:textId="77777777" w:rsidR="008536F8" w:rsidRPr="00E1081B" w:rsidRDefault="008536F8" w:rsidP="008536F8">
      <w:pPr>
        <w:autoSpaceDE w:val="0"/>
        <w:autoSpaceDN w:val="0"/>
        <w:ind w:left="482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(data, podpis i pieczęć pracownika)</w:t>
      </w:r>
    </w:p>
    <w:p w14:paraId="35313BC1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  <w:b/>
          <w:bCs/>
        </w:rPr>
      </w:pPr>
    </w:p>
    <w:p w14:paraId="4D25CE12" w14:textId="78F438D9" w:rsidR="008536F8" w:rsidRPr="00E1081B" w:rsidRDefault="008536F8" w:rsidP="00E1081B">
      <w:pPr>
        <w:widowControl w:val="0"/>
        <w:autoSpaceDE w:val="0"/>
        <w:autoSpaceDN w:val="0"/>
        <w:spacing w:line="360" w:lineRule="auto"/>
        <w:rPr>
          <w:rFonts w:ascii="Arial" w:hAnsi="Arial" w:cs="Arial"/>
        </w:rPr>
      </w:pPr>
      <w:r w:rsidRPr="00E1081B">
        <w:rPr>
          <w:rFonts w:ascii="Arial" w:hAnsi="Arial" w:cs="Arial"/>
        </w:rPr>
        <w:t>OPINIA NA TEMAT MERYTORYCZNEJ CZĘŚCI WNIOSKU</w:t>
      </w:r>
    </w:p>
    <w:p w14:paraId="6ECC1832" w14:textId="11B85D68" w:rsidR="008536F8" w:rsidRPr="00E1081B" w:rsidRDefault="008536F8" w:rsidP="00E1081B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.................................................................................................................</w:t>
      </w:r>
      <w:r w:rsidR="00E1081B">
        <w:rPr>
          <w:rFonts w:ascii="Arial" w:hAnsi="Arial" w:cs="Arial"/>
        </w:rPr>
        <w:t>....…………….........</w:t>
      </w:r>
    </w:p>
    <w:p w14:paraId="11067C96" w14:textId="2B17B2D5" w:rsidR="008536F8" w:rsidRPr="00E1081B" w:rsidRDefault="008536F8" w:rsidP="00E1081B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</w:t>
      </w:r>
      <w:r w:rsidR="00E1081B">
        <w:rPr>
          <w:rFonts w:ascii="Arial" w:hAnsi="Arial" w:cs="Arial"/>
        </w:rPr>
        <w:t>..................……………........</w:t>
      </w:r>
    </w:p>
    <w:p w14:paraId="5DCBB3ED" w14:textId="7D7C105A" w:rsidR="008536F8" w:rsidRPr="00E1081B" w:rsidRDefault="008536F8" w:rsidP="00E1081B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....................................................................................................................</w:t>
      </w:r>
      <w:r w:rsidR="00E1081B">
        <w:rPr>
          <w:rFonts w:ascii="Arial" w:hAnsi="Arial" w:cs="Arial"/>
        </w:rPr>
        <w:t>.……………......</w:t>
      </w:r>
      <w:r w:rsidRPr="00E1081B">
        <w:rPr>
          <w:rFonts w:ascii="Arial" w:hAnsi="Arial" w:cs="Arial"/>
        </w:rPr>
        <w:t>..</w:t>
      </w:r>
    </w:p>
    <w:p w14:paraId="0BE26A85" w14:textId="77777777" w:rsidR="00E1081B" w:rsidRPr="00E1081B" w:rsidRDefault="008536F8" w:rsidP="00E1081B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 xml:space="preserve"> </w:t>
      </w:r>
      <w:r w:rsidR="00E1081B" w:rsidRPr="00E1081B">
        <w:rPr>
          <w:rFonts w:ascii="Arial" w:hAnsi="Arial" w:cs="Arial"/>
        </w:rPr>
        <w:t>....................................................................................................................</w:t>
      </w:r>
      <w:r w:rsidR="00E1081B">
        <w:rPr>
          <w:rFonts w:ascii="Arial" w:hAnsi="Arial" w:cs="Arial"/>
        </w:rPr>
        <w:t>.……………......</w:t>
      </w:r>
      <w:r w:rsidR="00E1081B" w:rsidRPr="00E1081B">
        <w:rPr>
          <w:rFonts w:ascii="Arial" w:hAnsi="Arial" w:cs="Arial"/>
        </w:rPr>
        <w:t>..</w:t>
      </w:r>
    </w:p>
    <w:p w14:paraId="081D3661" w14:textId="77777777" w:rsidR="00E1081B" w:rsidRPr="00E1081B" w:rsidRDefault="00E1081B" w:rsidP="00E1081B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.……………......</w:t>
      </w:r>
      <w:r w:rsidRPr="00E1081B">
        <w:rPr>
          <w:rFonts w:ascii="Arial" w:hAnsi="Arial" w:cs="Arial"/>
        </w:rPr>
        <w:t>..</w:t>
      </w:r>
    </w:p>
    <w:p w14:paraId="6AC26635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</w:rPr>
      </w:pPr>
    </w:p>
    <w:p w14:paraId="74B607BB" w14:textId="77777777" w:rsidR="008536F8" w:rsidRPr="00E1081B" w:rsidRDefault="008536F8" w:rsidP="008536F8">
      <w:pPr>
        <w:widowControl w:val="0"/>
        <w:tabs>
          <w:tab w:val="left" w:pos="5387"/>
        </w:tabs>
        <w:autoSpaceDE w:val="0"/>
        <w:autoSpaceDN w:val="0"/>
        <w:ind w:left="4820"/>
        <w:jc w:val="center"/>
        <w:rPr>
          <w:rFonts w:ascii="Arial" w:hAnsi="Arial" w:cs="Arial"/>
        </w:rPr>
      </w:pPr>
    </w:p>
    <w:p w14:paraId="065393FD" w14:textId="2BABE3FF" w:rsidR="008536F8" w:rsidRPr="00E1081B" w:rsidRDefault="008536F8" w:rsidP="008536F8">
      <w:pPr>
        <w:widowControl w:val="0"/>
        <w:tabs>
          <w:tab w:val="left" w:pos="5387"/>
        </w:tabs>
        <w:autoSpaceDE w:val="0"/>
        <w:autoSpaceDN w:val="0"/>
        <w:ind w:left="4820"/>
        <w:jc w:val="center"/>
        <w:rPr>
          <w:rFonts w:ascii="Arial" w:hAnsi="Arial" w:cs="Arial"/>
          <w:b/>
          <w:bCs/>
        </w:rPr>
      </w:pPr>
      <w:r w:rsidRPr="00E1081B">
        <w:rPr>
          <w:rFonts w:ascii="Arial" w:hAnsi="Arial" w:cs="Arial"/>
        </w:rPr>
        <w:t>.................…….........</w:t>
      </w:r>
      <w:r w:rsidR="00E1081B">
        <w:rPr>
          <w:rFonts w:ascii="Arial" w:hAnsi="Arial" w:cs="Arial"/>
        </w:rPr>
        <w:t>.............................……</w:t>
      </w:r>
    </w:p>
    <w:p w14:paraId="4F60F88C" w14:textId="77777777" w:rsidR="008536F8" w:rsidRPr="00E1081B" w:rsidRDefault="008536F8" w:rsidP="008536F8">
      <w:pPr>
        <w:widowControl w:val="0"/>
        <w:autoSpaceDE w:val="0"/>
        <w:autoSpaceDN w:val="0"/>
        <w:ind w:left="482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(data, podpis i pieczęć pracownika)</w:t>
      </w:r>
    </w:p>
    <w:p w14:paraId="562BF012" w14:textId="77777777" w:rsidR="008536F8" w:rsidRPr="00E1081B" w:rsidRDefault="008536F8" w:rsidP="008536F8">
      <w:pPr>
        <w:widowControl w:val="0"/>
        <w:autoSpaceDE w:val="0"/>
        <w:autoSpaceDN w:val="0"/>
        <w:ind w:left="4820"/>
        <w:jc w:val="center"/>
        <w:rPr>
          <w:rFonts w:ascii="Arial" w:hAnsi="Arial" w:cs="Arial"/>
        </w:rPr>
      </w:pPr>
    </w:p>
    <w:p w14:paraId="6EA5BAE1" w14:textId="1860D1A6" w:rsidR="008536F8" w:rsidRDefault="008536F8" w:rsidP="008536F8">
      <w:pPr>
        <w:widowControl w:val="0"/>
        <w:autoSpaceDE w:val="0"/>
        <w:autoSpaceDN w:val="0"/>
        <w:rPr>
          <w:rFonts w:ascii="Arial" w:hAnsi="Arial" w:cs="Arial"/>
        </w:rPr>
      </w:pPr>
    </w:p>
    <w:p w14:paraId="555792B0" w14:textId="1BA34B6C" w:rsidR="00E1081B" w:rsidRDefault="00E1081B" w:rsidP="008536F8">
      <w:pPr>
        <w:widowControl w:val="0"/>
        <w:autoSpaceDE w:val="0"/>
        <w:autoSpaceDN w:val="0"/>
        <w:rPr>
          <w:rFonts w:ascii="Arial" w:hAnsi="Arial" w:cs="Arial"/>
        </w:rPr>
      </w:pPr>
    </w:p>
    <w:p w14:paraId="62912DC6" w14:textId="7695DFF7" w:rsidR="00E1081B" w:rsidRDefault="00E1081B" w:rsidP="008536F8">
      <w:pPr>
        <w:widowControl w:val="0"/>
        <w:autoSpaceDE w:val="0"/>
        <w:autoSpaceDN w:val="0"/>
        <w:rPr>
          <w:rFonts w:ascii="Arial" w:hAnsi="Arial" w:cs="Arial"/>
        </w:rPr>
      </w:pPr>
    </w:p>
    <w:p w14:paraId="65E7CC5E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r w:rsidRPr="00E1081B">
        <w:rPr>
          <w:rFonts w:ascii="Arial" w:hAnsi="Arial" w:cs="Arial"/>
          <w:b/>
          <w:bCs/>
        </w:rPr>
        <w:t>DECYZJA DYREKTORA / KIEROWNIKA FILII URZĘDU PRACY POWIATU KRAKOWSKIEGO</w:t>
      </w:r>
    </w:p>
    <w:p w14:paraId="08982D2F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  <w:b/>
          <w:bCs/>
        </w:rPr>
      </w:pPr>
    </w:p>
    <w:p w14:paraId="510A214A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  <w:b/>
          <w:bCs/>
        </w:rPr>
      </w:pPr>
    </w:p>
    <w:p w14:paraId="0CABFD16" w14:textId="77777777" w:rsidR="008536F8" w:rsidRPr="00E1081B" w:rsidRDefault="008536F8" w:rsidP="008536F8">
      <w:pPr>
        <w:widowControl w:val="0"/>
        <w:numPr>
          <w:ilvl w:val="0"/>
          <w:numId w:val="33"/>
        </w:numPr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Akceptuję wniosek do realizacji</w:t>
      </w:r>
    </w:p>
    <w:p w14:paraId="3D18E95E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7FBD93B6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26D8A1C8" w14:textId="77777777" w:rsidR="008536F8" w:rsidRPr="00E1081B" w:rsidRDefault="008536F8" w:rsidP="008536F8">
      <w:pPr>
        <w:widowControl w:val="0"/>
        <w:autoSpaceDE w:val="0"/>
        <w:autoSpaceDN w:val="0"/>
        <w:spacing w:before="240"/>
        <w:jc w:val="center"/>
        <w:rPr>
          <w:rFonts w:ascii="Arial" w:hAnsi="Arial" w:cs="Arial"/>
        </w:rPr>
      </w:pPr>
    </w:p>
    <w:p w14:paraId="5FC34873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……………………………………………………………</w:t>
      </w:r>
    </w:p>
    <w:p w14:paraId="61BF58F7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(data, podpis i pieczęć Dyrektora/Kierownika)</w:t>
      </w:r>
    </w:p>
    <w:p w14:paraId="04C4D8DF" w14:textId="77777777" w:rsidR="008536F8" w:rsidRPr="00E1081B" w:rsidRDefault="008536F8" w:rsidP="008536F8">
      <w:pPr>
        <w:widowControl w:val="0"/>
        <w:autoSpaceDE w:val="0"/>
        <w:autoSpaceDN w:val="0"/>
        <w:spacing w:after="240"/>
        <w:jc w:val="center"/>
        <w:rPr>
          <w:rFonts w:ascii="Arial" w:hAnsi="Arial" w:cs="Arial"/>
        </w:rPr>
      </w:pPr>
    </w:p>
    <w:p w14:paraId="0EC08E06" w14:textId="77777777" w:rsidR="008536F8" w:rsidRPr="00E1081B" w:rsidRDefault="008536F8" w:rsidP="008536F8">
      <w:pPr>
        <w:widowControl w:val="0"/>
        <w:numPr>
          <w:ilvl w:val="0"/>
          <w:numId w:val="33"/>
        </w:numPr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Wniosek rozpatrzono negatywnie</w:t>
      </w:r>
    </w:p>
    <w:p w14:paraId="0C1539B3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25534060" w14:textId="77777777" w:rsidR="008536F8" w:rsidRPr="00E1081B" w:rsidRDefault="008536F8" w:rsidP="008536F8">
      <w:pPr>
        <w:widowControl w:val="0"/>
        <w:autoSpaceDE w:val="0"/>
        <w:autoSpaceDN w:val="0"/>
        <w:spacing w:before="240"/>
        <w:jc w:val="center"/>
        <w:rPr>
          <w:rFonts w:ascii="Arial" w:hAnsi="Arial" w:cs="Arial"/>
        </w:rPr>
      </w:pPr>
    </w:p>
    <w:p w14:paraId="05D96D22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013C650E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……………………………………………………………</w:t>
      </w:r>
    </w:p>
    <w:p w14:paraId="04FD8A4E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(data, podpis i pieczęć Dyrektora/Kierownika)</w:t>
      </w:r>
    </w:p>
    <w:p w14:paraId="0DAF7901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</w:rPr>
      </w:pPr>
    </w:p>
    <w:p w14:paraId="1FC1CFD9" w14:textId="77777777" w:rsidR="008536F8" w:rsidRPr="00E1081B" w:rsidRDefault="008536F8" w:rsidP="008536F8">
      <w:pPr>
        <w:widowControl w:val="0"/>
        <w:autoSpaceDE w:val="0"/>
        <w:autoSpaceDN w:val="0"/>
        <w:rPr>
          <w:rFonts w:ascii="Arial" w:hAnsi="Arial" w:cs="Arial"/>
        </w:rPr>
      </w:pPr>
    </w:p>
    <w:p w14:paraId="21D123BF" w14:textId="77777777" w:rsidR="007D5D03" w:rsidRDefault="007D5D03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694F800B" w14:textId="2A33D723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Uzasadnienie decyzji negatywnej</w:t>
      </w:r>
    </w:p>
    <w:p w14:paraId="29F00B9A" w14:textId="77777777" w:rsidR="008536F8" w:rsidRPr="00E1081B" w:rsidRDefault="008536F8" w:rsidP="008536F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78F9D21B" w14:textId="0FA0B84E" w:rsidR="008536F8" w:rsidRPr="00E1081B" w:rsidRDefault="008536F8" w:rsidP="007D5D03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2EB9AC4" w14:textId="1DA5F2D0" w:rsidR="008536F8" w:rsidRPr="00E1081B" w:rsidRDefault="008536F8" w:rsidP="007D5D03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739D1B14" w14:textId="468BCEB1" w:rsidR="008536F8" w:rsidRPr="00E1081B" w:rsidRDefault="008536F8" w:rsidP="007D5D03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24D236" w14:textId="6A110684" w:rsidR="008536F8" w:rsidRPr="00E1081B" w:rsidRDefault="008536F8" w:rsidP="007D5D03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E1081B">
        <w:rPr>
          <w:rFonts w:ascii="Arial" w:hAnsi="Arial" w:cs="Arial"/>
        </w:rPr>
        <w:t>....................................................................................................</w:t>
      </w:r>
      <w:r w:rsidR="007D5D03">
        <w:rPr>
          <w:rFonts w:ascii="Arial" w:hAnsi="Arial" w:cs="Arial"/>
        </w:rPr>
        <w:t>.................…………….........</w:t>
      </w:r>
    </w:p>
    <w:p w14:paraId="38A15CE0" w14:textId="77777777" w:rsidR="008536F8" w:rsidRPr="00E1081B" w:rsidRDefault="008536F8" w:rsidP="008536F8">
      <w:pPr>
        <w:spacing w:line="200" w:lineRule="atLeast"/>
        <w:jc w:val="both"/>
        <w:rPr>
          <w:rFonts w:ascii="Arial" w:hAnsi="Arial" w:cs="Arial"/>
          <w:i/>
        </w:rPr>
      </w:pPr>
    </w:p>
    <w:p w14:paraId="2174CF93" w14:textId="77777777" w:rsidR="008536F8" w:rsidRPr="00E1081B" w:rsidRDefault="008536F8" w:rsidP="008536F8">
      <w:pPr>
        <w:spacing w:line="200" w:lineRule="atLeast"/>
        <w:jc w:val="both"/>
        <w:rPr>
          <w:rFonts w:ascii="Arial" w:hAnsi="Arial" w:cs="Arial"/>
          <w:i/>
        </w:rPr>
      </w:pPr>
    </w:p>
    <w:p w14:paraId="194BF7D9" w14:textId="77777777" w:rsidR="008536F8" w:rsidRPr="00E1081B" w:rsidRDefault="008536F8" w:rsidP="008536F8">
      <w:pPr>
        <w:spacing w:line="200" w:lineRule="atLeast"/>
        <w:jc w:val="both"/>
        <w:rPr>
          <w:rFonts w:ascii="Arial" w:hAnsi="Arial" w:cs="Arial"/>
          <w:i/>
        </w:rPr>
      </w:pPr>
    </w:p>
    <w:p w14:paraId="42396F59" w14:textId="77777777" w:rsidR="008536F8" w:rsidRPr="00E1081B" w:rsidRDefault="008536F8" w:rsidP="00B73D67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</w:p>
    <w:sectPr w:rsidR="008536F8" w:rsidRPr="00E1081B" w:rsidSect="00AC0BAB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5ED8" w14:textId="77777777" w:rsidR="00DB499C" w:rsidRDefault="00DB499C">
      <w:r>
        <w:separator/>
      </w:r>
    </w:p>
  </w:endnote>
  <w:endnote w:type="continuationSeparator" w:id="0">
    <w:p w14:paraId="0BE619F5" w14:textId="77777777" w:rsidR="00DB499C" w:rsidRDefault="00DB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CFFB" w14:textId="77777777" w:rsidR="00DB499C" w:rsidRDefault="00DB499C">
      <w:r>
        <w:separator/>
      </w:r>
    </w:p>
  </w:footnote>
  <w:footnote w:type="continuationSeparator" w:id="0">
    <w:p w14:paraId="60894C28" w14:textId="77777777" w:rsidR="00DB499C" w:rsidRDefault="00DB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4"/>
  </w:num>
  <w:num w:numId="2" w16cid:durableId="1376926200">
    <w:abstractNumId w:val="9"/>
  </w:num>
  <w:num w:numId="3" w16cid:durableId="920060477">
    <w:abstractNumId w:val="23"/>
  </w:num>
  <w:num w:numId="4" w16cid:durableId="1167357909">
    <w:abstractNumId w:val="21"/>
  </w:num>
  <w:num w:numId="5" w16cid:durableId="2143686732">
    <w:abstractNumId w:val="20"/>
  </w:num>
  <w:num w:numId="6" w16cid:durableId="1765106999">
    <w:abstractNumId w:val="10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16"/>
  </w:num>
  <w:num w:numId="11" w16cid:durableId="1735617077">
    <w:abstractNumId w:val="33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17"/>
  </w:num>
  <w:num w:numId="15" w16cid:durableId="1402094525">
    <w:abstractNumId w:val="29"/>
  </w:num>
  <w:num w:numId="16" w16cid:durableId="2118131827">
    <w:abstractNumId w:val="6"/>
  </w:num>
  <w:num w:numId="17" w16cid:durableId="1711762005">
    <w:abstractNumId w:val="30"/>
  </w:num>
  <w:num w:numId="18" w16cid:durableId="1762797625">
    <w:abstractNumId w:val="15"/>
  </w:num>
  <w:num w:numId="19" w16cid:durableId="1763456699">
    <w:abstractNumId w:val="28"/>
  </w:num>
  <w:num w:numId="20" w16cid:durableId="313338968">
    <w:abstractNumId w:val="22"/>
  </w:num>
  <w:num w:numId="21" w16cid:durableId="448204143">
    <w:abstractNumId w:val="13"/>
  </w:num>
  <w:num w:numId="22" w16cid:durableId="221058795">
    <w:abstractNumId w:val="19"/>
  </w:num>
  <w:num w:numId="23" w16cid:durableId="641889064">
    <w:abstractNumId w:val="26"/>
  </w:num>
  <w:num w:numId="24" w16cid:durableId="1780905996">
    <w:abstractNumId w:val="24"/>
  </w:num>
  <w:num w:numId="25" w16cid:durableId="1503088514">
    <w:abstractNumId w:val="18"/>
  </w:num>
  <w:num w:numId="26" w16cid:durableId="1728070870">
    <w:abstractNumId w:val="7"/>
  </w:num>
  <w:num w:numId="27" w16cid:durableId="218906807">
    <w:abstractNumId w:val="27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1"/>
  </w:num>
  <w:num w:numId="31" w16cid:durableId="1013121">
    <w:abstractNumId w:val="12"/>
  </w:num>
  <w:num w:numId="32" w16cid:durableId="1120105191">
    <w:abstractNumId w:val="25"/>
  </w:num>
  <w:num w:numId="33" w16cid:durableId="1160774113">
    <w:abstractNumId w:val="32"/>
  </w:num>
  <w:num w:numId="34" w16cid:durableId="10974095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C41D5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936FC"/>
    <w:rsid w:val="006D7C7C"/>
    <w:rsid w:val="007103D3"/>
    <w:rsid w:val="00715EB4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A428F"/>
    <w:rsid w:val="007B0D58"/>
    <w:rsid w:val="007D5D03"/>
    <w:rsid w:val="007F019B"/>
    <w:rsid w:val="00810714"/>
    <w:rsid w:val="0082155D"/>
    <w:rsid w:val="00834114"/>
    <w:rsid w:val="00837098"/>
    <w:rsid w:val="00842AC4"/>
    <w:rsid w:val="008536F8"/>
    <w:rsid w:val="00862AE0"/>
    <w:rsid w:val="008A4459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95A62"/>
    <w:rsid w:val="009B2EB7"/>
    <w:rsid w:val="009C1240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95F7E"/>
    <w:rsid w:val="00AA5635"/>
    <w:rsid w:val="00AC0BAB"/>
    <w:rsid w:val="00AE2416"/>
    <w:rsid w:val="00AF34E4"/>
    <w:rsid w:val="00AF4684"/>
    <w:rsid w:val="00B01397"/>
    <w:rsid w:val="00B3496C"/>
    <w:rsid w:val="00B43CDE"/>
    <w:rsid w:val="00B73D67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36760"/>
    <w:rsid w:val="00D71A3C"/>
    <w:rsid w:val="00D76F54"/>
    <w:rsid w:val="00DB420D"/>
    <w:rsid w:val="00DB499C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449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2263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12</cp:revision>
  <cp:lastPrinted>2023-09-12T11:38:00Z</cp:lastPrinted>
  <dcterms:created xsi:type="dcterms:W3CDTF">2024-03-07T12:45:00Z</dcterms:created>
  <dcterms:modified xsi:type="dcterms:W3CDTF">2024-07-02T08:17:00Z</dcterms:modified>
</cp:coreProperties>
</file>